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99" w:rsidRDefault="00462799" w:rsidP="0046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Киевская средняя общеобразовательная школа</w:t>
      </w:r>
    </w:p>
    <w:p w:rsidR="00910EEA" w:rsidRDefault="00910EEA" w:rsidP="0046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</w:pPr>
    </w:p>
    <w:p w:rsidR="00910EEA" w:rsidRDefault="00910EEA" w:rsidP="0046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ПРИКАЗ</w:t>
      </w:r>
    </w:p>
    <w:p w:rsidR="00462799" w:rsidRPr="009034C1" w:rsidRDefault="00462799" w:rsidP="00462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№</w:t>
      </w:r>
      <w:r w:rsidR="00697336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="00BA6E34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 xml:space="preserve">                                                                                            от </w:t>
      </w:r>
      <w:r w:rsidR="00697336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0</w:t>
      </w:r>
      <w:r w:rsidR="00BA6E34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10</w:t>
      </w:r>
      <w:r w:rsidR="00E61C9C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.</w:t>
      </w:r>
      <w:r w:rsidR="00BA6E34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01</w:t>
      </w:r>
      <w:r w:rsidR="00E61C9C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.20</w:t>
      </w:r>
      <w:r w:rsidR="00697336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2</w:t>
      </w:r>
      <w:r w:rsidR="00BA6E34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4</w:t>
      </w:r>
      <w:r w:rsidR="00E61C9C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 xml:space="preserve"> г.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О назначении ответственного лица за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профилактику коррупционных и иных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нарушений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 декабря 2008 г. N 273-ФЗ «О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противодействии коррупции», Методическими рекомендациями по разработке и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принятию организациями мер по предупреждению и противодействию коррупции и с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организации комплекса мер по противодействию коррупционных и иных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правонарушений,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Назначить </w:t>
      </w:r>
      <w:r w:rsidR="00910EEA">
        <w:rPr>
          <w:rFonts w:ascii="Times New Roman" w:hAnsi="Times New Roman" w:cs="Times New Roman"/>
          <w:sz w:val="24"/>
          <w:szCs w:val="24"/>
        </w:rPr>
        <w:t xml:space="preserve">Т.М. </w:t>
      </w:r>
      <w:proofErr w:type="spellStart"/>
      <w:r w:rsidR="00910EEA">
        <w:rPr>
          <w:rFonts w:ascii="Times New Roman" w:hAnsi="Times New Roman" w:cs="Times New Roman"/>
          <w:sz w:val="24"/>
          <w:szCs w:val="24"/>
        </w:rPr>
        <w:t>Рагрину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0EEA">
        <w:rPr>
          <w:rFonts w:ascii="Times New Roman" w:hAnsi="Times New Roman" w:cs="Times New Roman"/>
          <w:sz w:val="24"/>
          <w:szCs w:val="24"/>
        </w:rPr>
        <w:t>председателя первичной профсоюзной организации</w:t>
      </w:r>
      <w:r>
        <w:rPr>
          <w:rFonts w:ascii="Times New Roman" w:hAnsi="Times New Roman" w:cs="Times New Roman"/>
          <w:sz w:val="24"/>
          <w:szCs w:val="24"/>
        </w:rPr>
        <w:t>, на 20</w:t>
      </w:r>
      <w:r w:rsidR="00697336">
        <w:rPr>
          <w:rFonts w:ascii="Times New Roman" w:hAnsi="Times New Roman" w:cs="Times New Roman"/>
          <w:sz w:val="24"/>
          <w:szCs w:val="24"/>
        </w:rPr>
        <w:t>2</w:t>
      </w:r>
      <w:r w:rsidR="00BA6E34">
        <w:rPr>
          <w:rFonts w:ascii="Times New Roman" w:hAnsi="Times New Roman" w:cs="Times New Roman"/>
          <w:sz w:val="24"/>
          <w:szCs w:val="24"/>
        </w:rPr>
        <w:t>4</w:t>
      </w:r>
      <w:r w:rsidR="00697336">
        <w:rPr>
          <w:rFonts w:ascii="Times New Roman" w:hAnsi="Times New Roman" w:cs="Times New Roman"/>
          <w:sz w:val="24"/>
          <w:szCs w:val="24"/>
        </w:rPr>
        <w:t>-202</w:t>
      </w:r>
      <w:r w:rsidR="00BA6E3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 ответственной за</w:t>
      </w:r>
      <w:r w:rsidR="00910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профилактику коррупционных и иных правонарушений.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Возложить на </w:t>
      </w:r>
      <w:r w:rsidR="00910EEA">
        <w:rPr>
          <w:rFonts w:ascii="Times New Roman" w:hAnsi="Times New Roman" w:cs="Times New Roman"/>
          <w:sz w:val="24"/>
          <w:szCs w:val="24"/>
        </w:rPr>
        <w:t xml:space="preserve">Т.М. </w:t>
      </w:r>
      <w:proofErr w:type="spellStart"/>
      <w:r w:rsidR="00910EEA">
        <w:rPr>
          <w:rFonts w:ascii="Times New Roman" w:hAnsi="Times New Roman" w:cs="Times New Roman"/>
          <w:sz w:val="24"/>
          <w:szCs w:val="24"/>
        </w:rPr>
        <w:t>Рагрину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обязанности за</w:t>
      </w:r>
      <w:r w:rsidR="00910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профилактику коррупционных и иных правонарушений: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обеспечение соблюдения работниками ограничений и запретов, требований о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предотвращении или урегулировании конфликта интересов, исполнения ими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обязанностей, установленных Федеральным законом от 25 декабря 2008 г. № 273-ФЗ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противодействии коррупции» и другими федеральными законами;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принятие мер по выявлению и устранению причин и условий, способствующих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возникновению конфликта интересов на рабочем месте;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обеспечение деятельности комиссии по урегулированию споров между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образовательных отношений;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оказание работникам консультативной помощи по вопросам, связанным с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применением на практике требований к служебному поведению и общих принципов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служебного поведения работников;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обеспечение реализации работниками обязанности уведомлять работодателя,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прокуратуры, иные органы обо всех случаях обращения к ним каких-либо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 в целях склонения их к совершению коррупционных правонарушений;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организация правового просвещения работников;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организация обучающих мероприятий по вопросам профилактики и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противодействия коррупции и индивидуального консультирования работников;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план мероприятий по против</w:t>
      </w:r>
      <w:r w:rsidR="00910EEA">
        <w:rPr>
          <w:rFonts w:ascii="Times New Roman" w:hAnsi="Times New Roman" w:cs="Times New Roman"/>
          <w:sz w:val="24"/>
          <w:szCs w:val="24"/>
        </w:rPr>
        <w:t>одействию коррупции.</w:t>
      </w:r>
    </w:p>
    <w:p w:rsidR="00462799" w:rsidRDefault="00462799" w:rsidP="00910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Создать рабочую группу по противодействию коррупции</w:t>
      </w:r>
      <w:r w:rsidR="00910E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Утвердить локальный нормативный акт «Положение об антикоррупционной</w:t>
      </w:r>
    </w:p>
    <w:p w:rsidR="00462799" w:rsidRDefault="00910EEA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политике МБОУ Киевской СОШ</w:t>
      </w:r>
      <w:r w:rsidR="00462799">
        <w:rPr>
          <w:rFonts w:ascii="Times New Roman" w:hAnsi="Times New Roman" w:cs="Times New Roman"/>
          <w:sz w:val="24"/>
          <w:szCs w:val="24"/>
        </w:rPr>
        <w:t>;</w:t>
      </w:r>
    </w:p>
    <w:p w:rsidR="00231E5F" w:rsidRDefault="00462799" w:rsidP="00462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Контроль за исполнением приказа оставляю за собой.</w:t>
      </w:r>
    </w:p>
    <w:p w:rsidR="00910EEA" w:rsidRDefault="00910EEA" w:rsidP="00462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__________________ Ю.А. Тимонов</w:t>
      </w:r>
    </w:p>
    <w:p w:rsidR="00910EEA" w:rsidRDefault="00910EEA" w:rsidP="00697336">
      <w:pPr>
        <w:tabs>
          <w:tab w:val="left" w:pos="4215"/>
        </w:tabs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  <w:r w:rsidR="00697336">
        <w:rPr>
          <w:rFonts w:ascii="Times New Roman" w:hAnsi="Times New Roman" w:cs="Times New Roman"/>
          <w:sz w:val="24"/>
          <w:szCs w:val="24"/>
        </w:rPr>
        <w:tab/>
        <w:t>Т.М. Рагрина</w:t>
      </w:r>
    </w:p>
    <w:sectPr w:rsidR="0091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AD"/>
    <w:rsid w:val="00231E5F"/>
    <w:rsid w:val="00365DAD"/>
    <w:rsid w:val="00462799"/>
    <w:rsid w:val="00697336"/>
    <w:rsid w:val="00910EEA"/>
    <w:rsid w:val="00BA6E34"/>
    <w:rsid w:val="00E6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75C3"/>
  <w15:docId w15:val="{B9A54DF6-742C-422A-84A0-DAB74E27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2019-02-13T09:23:00Z</cp:lastPrinted>
  <dcterms:created xsi:type="dcterms:W3CDTF">2024-04-01T05:31:00Z</dcterms:created>
  <dcterms:modified xsi:type="dcterms:W3CDTF">2024-04-01T05:31:00Z</dcterms:modified>
</cp:coreProperties>
</file>