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2" w:rsidRPr="00670D87" w:rsidRDefault="00016B62" w:rsidP="00016B62">
      <w:pPr>
        <w:ind w:left="120"/>
        <w:jc w:val="center"/>
      </w:pPr>
      <w:r w:rsidRPr="00670D87">
        <w:rPr>
          <w:b/>
          <w:color w:val="000000"/>
          <w:sz w:val="28"/>
        </w:rPr>
        <w:t>МИНИСТЕРСТВО ПРОСВЕЩЕНИЯ РОССИЙСКОЙ ФЕДЕРАЦИИ</w:t>
      </w:r>
    </w:p>
    <w:p w:rsidR="00016B62" w:rsidRPr="00670D87" w:rsidRDefault="00016B62" w:rsidP="00016B62">
      <w:pPr>
        <w:ind w:left="120"/>
        <w:jc w:val="center"/>
        <w:rPr>
          <w:b/>
          <w:color w:val="000000"/>
          <w:sz w:val="28"/>
        </w:rPr>
      </w:pPr>
      <w:r w:rsidRPr="00670D87">
        <w:rPr>
          <w:b/>
          <w:color w:val="000000"/>
          <w:sz w:val="28"/>
        </w:rPr>
        <w:t>‌</w:t>
      </w:r>
      <w:bookmarkStart w:id="0" w:name="599c772b-1c2c-414c-9fa0-86e4dc0ff531"/>
      <w:r w:rsidRPr="00670D87">
        <w:rPr>
          <w:b/>
          <w:color w:val="000000"/>
          <w:sz w:val="28"/>
        </w:rPr>
        <w:t xml:space="preserve">Министерство образования Ростовской области </w:t>
      </w:r>
    </w:p>
    <w:p w:rsidR="00016B62" w:rsidRPr="00670D87" w:rsidRDefault="00016B62" w:rsidP="00016B62">
      <w:pPr>
        <w:ind w:left="120"/>
        <w:jc w:val="center"/>
      </w:pPr>
      <w:r w:rsidRPr="00670D87"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670D87">
        <w:rPr>
          <w:b/>
          <w:color w:val="000000"/>
          <w:sz w:val="28"/>
        </w:rPr>
        <w:t xml:space="preserve">‌‌ </w:t>
      </w:r>
    </w:p>
    <w:p w:rsidR="00016B62" w:rsidRPr="00670D87" w:rsidRDefault="00016B62" w:rsidP="00016B62">
      <w:pPr>
        <w:ind w:left="120"/>
        <w:jc w:val="center"/>
      </w:pPr>
      <w:r w:rsidRPr="00670D87">
        <w:rPr>
          <w:b/>
          <w:color w:val="000000"/>
          <w:sz w:val="28"/>
        </w:rPr>
        <w:t>МБОУ Киевская СОШ</w:t>
      </w:r>
    </w:p>
    <w:p w:rsidR="00016B62" w:rsidRPr="00670D87" w:rsidRDefault="00016B62" w:rsidP="00016B62"/>
    <w:p w:rsidR="00016B62" w:rsidRPr="00670D87" w:rsidRDefault="00016B62" w:rsidP="00016B62">
      <w:pPr>
        <w:ind w:left="120"/>
      </w:pPr>
    </w:p>
    <w:p w:rsidR="00016B62" w:rsidRPr="00670D87" w:rsidRDefault="00016B62" w:rsidP="00016B6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6B62" w:rsidRPr="00AE47A2" w:rsidTr="00F14585">
        <w:tc>
          <w:tcPr>
            <w:tcW w:w="3114" w:type="dxa"/>
          </w:tcPr>
          <w:p w:rsidR="00016B62" w:rsidRPr="00712B3A" w:rsidRDefault="00016B62" w:rsidP="00F145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РАССМОТРЕНО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на заседании ШМО учителей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6B62" w:rsidRPr="00712B3A" w:rsidRDefault="00F14585" w:rsidP="00F145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</w:t>
            </w:r>
            <w:r w:rsidR="00016B62" w:rsidRPr="00712B3A">
              <w:rPr>
                <w:color w:val="000000"/>
                <w:sz w:val="24"/>
                <w:szCs w:val="24"/>
              </w:rPr>
              <w:t xml:space="preserve"> г.</w:t>
            </w:r>
          </w:p>
          <w:p w:rsidR="00016B62" w:rsidRPr="00712B3A" w:rsidRDefault="00016B62" w:rsidP="00F145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СОГЛАСОВАНО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6B62" w:rsidRPr="00712B3A" w:rsidRDefault="00016B62" w:rsidP="00F14585">
            <w:pPr>
              <w:jc w:val="center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Плешакова М.А.</w:t>
            </w:r>
          </w:p>
          <w:p w:rsidR="00016B62" w:rsidRPr="00712B3A" w:rsidRDefault="00F14585" w:rsidP="00F145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</w:t>
            </w:r>
            <w:r w:rsidR="00016B62" w:rsidRPr="00712B3A">
              <w:rPr>
                <w:color w:val="000000"/>
                <w:sz w:val="24"/>
                <w:szCs w:val="24"/>
              </w:rPr>
              <w:t xml:space="preserve"> г.</w:t>
            </w:r>
          </w:p>
          <w:p w:rsidR="00016B62" w:rsidRPr="00712B3A" w:rsidRDefault="00016B62" w:rsidP="00F145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УТВЕРЖДЕНО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Директор МБОУ Киевская СОШ</w:t>
            </w:r>
          </w:p>
          <w:p w:rsidR="00016B62" w:rsidRPr="00712B3A" w:rsidRDefault="00016B62" w:rsidP="00F14585">
            <w:pPr>
              <w:spacing w:after="120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16B62" w:rsidRPr="00712B3A" w:rsidRDefault="00016B62" w:rsidP="00F14585">
            <w:pPr>
              <w:jc w:val="center"/>
              <w:rPr>
                <w:color w:val="000000"/>
                <w:sz w:val="24"/>
                <w:szCs w:val="24"/>
              </w:rPr>
            </w:pPr>
            <w:r w:rsidRPr="00712B3A">
              <w:rPr>
                <w:color w:val="000000"/>
                <w:sz w:val="24"/>
                <w:szCs w:val="24"/>
              </w:rPr>
              <w:t>Тимонов Ю.А.</w:t>
            </w:r>
          </w:p>
          <w:p w:rsidR="00016B62" w:rsidRPr="00712B3A" w:rsidRDefault="00F14585" w:rsidP="00F145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50 от «29» 08   2024</w:t>
            </w:r>
            <w:r w:rsidR="00016B62" w:rsidRPr="00712B3A">
              <w:rPr>
                <w:color w:val="000000"/>
                <w:sz w:val="24"/>
                <w:szCs w:val="24"/>
              </w:rPr>
              <w:t xml:space="preserve"> г.</w:t>
            </w:r>
          </w:p>
          <w:p w:rsidR="00016B62" w:rsidRPr="00712B3A" w:rsidRDefault="00016B62" w:rsidP="00F1458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6B62" w:rsidRPr="00670D87" w:rsidRDefault="00016B62" w:rsidP="00016B62">
      <w:pPr>
        <w:ind w:left="120"/>
      </w:pPr>
    </w:p>
    <w:p w:rsidR="00016B62" w:rsidRPr="00670D87" w:rsidRDefault="00016B62" w:rsidP="00016B62"/>
    <w:p w:rsidR="00016B62" w:rsidRDefault="00016B62" w:rsidP="00016B62">
      <w:pPr>
        <w:ind w:left="120"/>
      </w:pPr>
    </w:p>
    <w:p w:rsidR="00016B62" w:rsidRDefault="00016B62" w:rsidP="00016B62">
      <w:pPr>
        <w:ind w:left="120"/>
      </w:pPr>
    </w:p>
    <w:p w:rsidR="00016B62" w:rsidRDefault="00016B62" w:rsidP="00016B62">
      <w:pPr>
        <w:ind w:left="120"/>
      </w:pPr>
    </w:p>
    <w:p w:rsidR="00016B62" w:rsidRPr="00670D87" w:rsidRDefault="00016B62" w:rsidP="00016B62">
      <w:pPr>
        <w:ind w:left="120"/>
      </w:pPr>
    </w:p>
    <w:p w:rsidR="00016B62" w:rsidRPr="00670D87" w:rsidRDefault="00016B62" w:rsidP="00016B62">
      <w:pPr>
        <w:ind w:left="120"/>
      </w:pPr>
    </w:p>
    <w:p w:rsidR="00016B62" w:rsidRPr="00670D87" w:rsidRDefault="00016B62" w:rsidP="00016B62">
      <w:pPr>
        <w:spacing w:line="408" w:lineRule="auto"/>
        <w:ind w:left="120"/>
        <w:jc w:val="center"/>
      </w:pPr>
      <w:r w:rsidRPr="00670D87">
        <w:rPr>
          <w:b/>
          <w:color w:val="000000"/>
          <w:sz w:val="28"/>
        </w:rPr>
        <w:t>РАБОЧАЯ ПРОГРАММА</w:t>
      </w:r>
    </w:p>
    <w:p w:rsidR="00016B62" w:rsidRPr="00670D87" w:rsidRDefault="00016B62" w:rsidP="00016B6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</w:t>
      </w:r>
      <w:r w:rsidRPr="00670D87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Билет в будущее</w:t>
      </w:r>
      <w:r w:rsidRPr="00670D87">
        <w:rPr>
          <w:b/>
          <w:color w:val="000000"/>
          <w:sz w:val="28"/>
        </w:rPr>
        <w:t>»</w:t>
      </w:r>
    </w:p>
    <w:p w:rsidR="00016B62" w:rsidRPr="00670D87" w:rsidRDefault="00016B62" w:rsidP="00016B62">
      <w:pPr>
        <w:spacing w:line="408" w:lineRule="auto"/>
        <w:ind w:left="120"/>
        <w:jc w:val="center"/>
      </w:pPr>
      <w:r w:rsidRPr="00670D8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6-9  классов</w:t>
      </w:r>
      <w:r w:rsidRPr="00670D87">
        <w:rPr>
          <w:color w:val="000000"/>
          <w:sz w:val="28"/>
        </w:rPr>
        <w:t xml:space="preserve"> </w:t>
      </w:r>
    </w:p>
    <w:p w:rsidR="00016B62" w:rsidRPr="00670D87" w:rsidRDefault="00016B62" w:rsidP="00016B62">
      <w:pPr>
        <w:ind w:left="120"/>
        <w:jc w:val="center"/>
      </w:pPr>
    </w:p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Default="00016B62" w:rsidP="00016B62"/>
    <w:p w:rsidR="00016B62" w:rsidRPr="00670D87" w:rsidRDefault="00016B62" w:rsidP="00016B62"/>
    <w:p w:rsidR="00016B62" w:rsidRPr="00670D87" w:rsidRDefault="00016B62" w:rsidP="00016B62">
      <w:pPr>
        <w:ind w:left="120"/>
        <w:jc w:val="center"/>
      </w:pPr>
    </w:p>
    <w:p w:rsidR="00016B62" w:rsidRDefault="00016B62" w:rsidP="00016B62">
      <w:pPr>
        <w:ind w:left="120"/>
        <w:jc w:val="center"/>
        <w:rPr>
          <w:b/>
          <w:color w:val="000000"/>
          <w:sz w:val="28"/>
        </w:rPr>
      </w:pPr>
      <w:r w:rsidRPr="00670D87">
        <w:rPr>
          <w:color w:val="000000"/>
          <w:sz w:val="28"/>
        </w:rPr>
        <w:t>​</w:t>
      </w:r>
      <w:bookmarkStart w:id="1" w:name="bc34a7f4-4026-4a2d-8185-cd5f043d8440"/>
      <w:r w:rsidRPr="00670D87">
        <w:rPr>
          <w:b/>
          <w:color w:val="000000"/>
          <w:sz w:val="28"/>
        </w:rPr>
        <w:t>х. Второй Киевский</w:t>
      </w:r>
      <w:bookmarkEnd w:id="1"/>
      <w:r w:rsidRPr="00670D87">
        <w:rPr>
          <w:b/>
          <w:color w:val="000000"/>
          <w:sz w:val="28"/>
        </w:rPr>
        <w:t xml:space="preserve">‌ </w:t>
      </w:r>
      <w:bookmarkStart w:id="2" w:name="33e14b86-74d9-40f7-89f9-3e3227438fe0"/>
    </w:p>
    <w:p w:rsidR="00016B62" w:rsidRDefault="00016B62" w:rsidP="00016B62">
      <w:pPr>
        <w:ind w:left="120"/>
        <w:jc w:val="center"/>
        <w:rPr>
          <w:b/>
          <w:color w:val="000000"/>
          <w:sz w:val="28"/>
        </w:rPr>
      </w:pPr>
    </w:p>
    <w:p w:rsidR="00016B62" w:rsidRDefault="00016B62" w:rsidP="00016B62">
      <w:pPr>
        <w:ind w:left="120"/>
        <w:jc w:val="center"/>
        <w:rPr>
          <w:b/>
          <w:color w:val="000000"/>
          <w:sz w:val="28"/>
        </w:rPr>
      </w:pPr>
    </w:p>
    <w:p w:rsidR="00016B62" w:rsidRPr="00670D87" w:rsidRDefault="00016B62" w:rsidP="00016B62">
      <w:pPr>
        <w:ind w:left="120"/>
        <w:jc w:val="center"/>
        <w:rPr>
          <w:b/>
          <w:color w:val="000000"/>
          <w:sz w:val="28"/>
        </w:rPr>
      </w:pPr>
    </w:p>
    <w:p w:rsidR="00016B62" w:rsidRDefault="00016B62" w:rsidP="00016B62">
      <w:pPr>
        <w:ind w:left="120"/>
        <w:jc w:val="center"/>
        <w:rPr>
          <w:b/>
          <w:color w:val="000000"/>
          <w:sz w:val="28"/>
        </w:rPr>
      </w:pPr>
    </w:p>
    <w:p w:rsidR="00016B62" w:rsidRDefault="00016B62" w:rsidP="00016B62">
      <w:pPr>
        <w:ind w:left="120"/>
        <w:jc w:val="center"/>
        <w:rPr>
          <w:b/>
          <w:color w:val="000000"/>
          <w:sz w:val="28"/>
        </w:rPr>
      </w:pPr>
    </w:p>
    <w:p w:rsidR="00016B62" w:rsidRDefault="00016B62" w:rsidP="00016B62">
      <w:pPr>
        <w:ind w:left="120"/>
        <w:jc w:val="center"/>
        <w:rPr>
          <w:color w:val="000000"/>
          <w:sz w:val="28"/>
        </w:rPr>
      </w:pPr>
      <w:r w:rsidRPr="00670D87">
        <w:rPr>
          <w:b/>
          <w:color w:val="000000"/>
          <w:sz w:val="28"/>
        </w:rPr>
        <w:t>202</w:t>
      </w:r>
      <w:bookmarkEnd w:id="2"/>
      <w:r w:rsidR="00F14585">
        <w:rPr>
          <w:b/>
          <w:color w:val="000000"/>
          <w:sz w:val="28"/>
        </w:rPr>
        <w:t>4</w:t>
      </w:r>
      <w:r w:rsidRPr="00670D87">
        <w:rPr>
          <w:b/>
          <w:color w:val="000000"/>
          <w:sz w:val="28"/>
        </w:rPr>
        <w:t>‌</w:t>
      </w:r>
      <w:r w:rsidRPr="00670D87">
        <w:rPr>
          <w:color w:val="000000"/>
          <w:sz w:val="28"/>
        </w:rPr>
        <w:t>​</w:t>
      </w:r>
    </w:p>
    <w:p w:rsidR="00016B62" w:rsidRDefault="00016B62" w:rsidP="00016B62">
      <w:pPr>
        <w:ind w:left="120"/>
        <w:jc w:val="center"/>
        <w:rPr>
          <w:color w:val="000000"/>
          <w:sz w:val="28"/>
        </w:rPr>
      </w:pPr>
    </w:p>
    <w:p w:rsidR="00016B62" w:rsidRDefault="00016B62" w:rsidP="00016B62">
      <w:pPr>
        <w:ind w:left="120"/>
        <w:jc w:val="center"/>
        <w:rPr>
          <w:color w:val="000000"/>
          <w:sz w:val="28"/>
        </w:rPr>
      </w:pPr>
    </w:p>
    <w:p w:rsidR="00016B62" w:rsidRPr="00670D87" w:rsidRDefault="00016B62" w:rsidP="00016B62">
      <w:pPr>
        <w:ind w:left="120"/>
        <w:jc w:val="center"/>
      </w:pPr>
    </w:p>
    <w:p w:rsidR="00965FC8" w:rsidRDefault="00965FC8" w:rsidP="00965FC8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65FC8" w:rsidRPr="007435A1" w:rsidRDefault="00965FC8" w:rsidP="00965FC8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7435A1">
        <w:rPr>
          <w:color w:val="000000" w:themeColor="text1"/>
          <w:sz w:val="24"/>
          <w:szCs w:val="24"/>
        </w:rPr>
        <w:t>Рабочая</w:t>
      </w:r>
      <w:r w:rsidR="00016B62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>программа</w:t>
      </w:r>
      <w:r w:rsidR="00016B62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 xml:space="preserve">курса внеурочной деятельности «Билет в будущее» </w:t>
      </w:r>
      <w:r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в соответствии с требованиями ФГОС </w:t>
      </w:r>
      <w:r>
        <w:rPr>
          <w:color w:val="000000" w:themeColor="text1"/>
          <w:sz w:val="24"/>
          <w:szCs w:val="24"/>
        </w:rPr>
        <w:t>О</w:t>
      </w:r>
      <w:r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>
        <w:rPr>
          <w:color w:val="000000" w:themeColor="text1"/>
          <w:sz w:val="24"/>
          <w:szCs w:val="24"/>
        </w:rPr>
        <w:t xml:space="preserve">основного </w:t>
      </w:r>
      <w:r w:rsidRPr="007435A1">
        <w:rPr>
          <w:color w:val="000000" w:themeColor="text1"/>
          <w:sz w:val="24"/>
          <w:szCs w:val="24"/>
        </w:rPr>
        <w:t>общего образования</w:t>
      </w:r>
      <w:r>
        <w:rPr>
          <w:color w:val="000000" w:themeColor="text1"/>
          <w:sz w:val="24"/>
          <w:szCs w:val="24"/>
        </w:rPr>
        <w:t>,</w:t>
      </w:r>
      <w:r w:rsidR="00016B62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 xml:space="preserve">на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 Фондом Гуманитарных Проектов.</w:t>
      </w:r>
    </w:p>
    <w:p w:rsidR="00965FC8" w:rsidRPr="007435A1" w:rsidRDefault="00965FC8" w:rsidP="00965FC8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r w:rsidRPr="007435A1">
        <w:rPr>
          <w:color w:val="000000" w:themeColor="text1"/>
        </w:rPr>
        <w:t>Рабочая</w:t>
      </w:r>
      <w:r w:rsidR="00016B62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программа</w:t>
      </w:r>
      <w:r w:rsidR="00016B62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курса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r w:rsidRPr="007435A1">
        <w:t xml:space="preserve">соотнесена с рабочей программой воспитания в части </w:t>
      </w:r>
      <w:r w:rsidRPr="007435A1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965FC8" w:rsidRDefault="00965FC8" w:rsidP="00965FC8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965FC8" w:rsidRDefault="00965FC8" w:rsidP="00965FC8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965FC8" w:rsidRPr="007435A1" w:rsidRDefault="00965FC8" w:rsidP="00965FC8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осознанному и самостоятельному выбору профессии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у обучающихся исходный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(мотивационно-личностной) и внешней </w:t>
      </w:r>
      <w:r w:rsidR="00016B62">
        <w:rPr>
          <w:sz w:val="24"/>
          <w:szCs w:val="24"/>
        </w:rPr>
        <w:t>(знание</w:t>
      </w:r>
      <w:r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программе;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профессиональных проб;</w:t>
      </w:r>
    </w:p>
    <w:p w:rsidR="00965FC8" w:rsidRPr="00FA0F63" w:rsidRDefault="00965FC8" w:rsidP="00965FC8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  <w:proofErr w:type="gramEnd"/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ощущения</w:t>
      </w:r>
      <w:r w:rsidR="00016B62">
        <w:rPr>
          <w:sz w:val="24"/>
          <w:szCs w:val="24"/>
        </w:rPr>
        <w:t xml:space="preserve"> </w:t>
      </w:r>
      <w:r w:rsidRPr="00FA0F63">
        <w:rPr>
          <w:sz w:val="24"/>
          <w:szCs w:val="24"/>
        </w:rPr>
        <w:t>уверенности в завтрашнем дне</w:t>
      </w:r>
      <w:r w:rsidRPr="00B4131F">
        <w:rPr>
          <w:sz w:val="24"/>
          <w:szCs w:val="24"/>
        </w:rPr>
        <w:t xml:space="preserve">. 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групповых и индивидуальных занятиях предлагаются разнообразные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виды деятельности: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965FC8" w:rsidRPr="002B30DE" w:rsidRDefault="00965FC8" w:rsidP="00965FC8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proofErr w:type="spellStart"/>
      <w:r>
        <w:rPr>
          <w:sz w:val="24"/>
          <w:szCs w:val="24"/>
        </w:rPr>
        <w:t>профориентационными</w:t>
      </w:r>
      <w:proofErr w:type="spellEnd"/>
      <w:r>
        <w:rPr>
          <w:sz w:val="24"/>
          <w:szCs w:val="24"/>
        </w:rPr>
        <w:t xml:space="preserve"> задачами при переходе </w:t>
      </w:r>
      <w:proofErr w:type="gramStart"/>
      <w:r>
        <w:rPr>
          <w:sz w:val="24"/>
          <w:szCs w:val="24"/>
        </w:rPr>
        <w:t>обучаю</w:t>
      </w:r>
      <w:r>
        <w:rPr>
          <w:sz w:val="24"/>
          <w:szCs w:val="24"/>
          <w:highlight w:val="white"/>
        </w:rPr>
        <w:t>щихся</w:t>
      </w:r>
      <w:proofErr w:type="gramEnd"/>
      <w:r>
        <w:rPr>
          <w:sz w:val="24"/>
          <w:szCs w:val="24"/>
          <w:highlight w:val="white"/>
        </w:rPr>
        <w:t xml:space="preserve"> из класса в класс</w:t>
      </w:r>
      <w:r>
        <w:rPr>
          <w:sz w:val="24"/>
          <w:szCs w:val="24"/>
        </w:rPr>
        <w:t>.</w:t>
      </w:r>
      <w:r w:rsidR="00016B6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Содержание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на </w:t>
      </w:r>
      <w:proofErr w:type="gramStart"/>
      <w:r>
        <w:rPr>
          <w:sz w:val="24"/>
          <w:szCs w:val="24"/>
        </w:rPr>
        <w:t>интернет-платформе</w:t>
      </w:r>
      <w:proofErr w:type="gramEnd"/>
      <w:r w:rsidR="00016B62">
        <w:rPr>
          <w:sz w:val="24"/>
          <w:szCs w:val="24"/>
        </w:rPr>
        <w:t xml:space="preserve"> </w:t>
      </w:r>
      <w:hyperlink r:id="rId8"/>
      <w:hyperlink r:id="rId9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965FC8" w:rsidRDefault="00965FC8" w:rsidP="00965FC8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lastRenderedPageBreak/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65FC8" w:rsidRDefault="00965FC8" w:rsidP="00965FC8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965FC8" w:rsidRPr="0076276C" w:rsidRDefault="00965FC8" w:rsidP="00965FC8">
      <w:pPr>
        <w:pStyle w:val="a3"/>
        <w:jc w:val="center"/>
      </w:pPr>
      <w:r w:rsidRPr="0076276C">
        <w:t>6-9 КЛАССЫ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раскрывает возможности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965FC8" w:rsidRPr="00D7167D" w:rsidRDefault="00965FC8" w:rsidP="00965FC8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</w:t>
      </w:r>
      <w:proofErr w:type="spellStart"/>
      <w:r>
        <w:rPr>
          <w:b/>
          <w:i/>
          <w:sz w:val="24"/>
          <w:szCs w:val="24"/>
        </w:rPr>
        <w:t>профориентационные</w:t>
      </w:r>
      <w:proofErr w:type="spellEnd"/>
      <w:r>
        <w:rPr>
          <w:b/>
          <w:i/>
          <w:sz w:val="24"/>
          <w:szCs w:val="24"/>
        </w:rPr>
        <w:t xml:space="preserve">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965FC8" w:rsidRDefault="00965FC8" w:rsidP="00965FC8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965FC8" w:rsidRDefault="00965FC8" w:rsidP="00965FC8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965FC8" w:rsidRDefault="00965FC8" w:rsidP="00965FC8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</w:t>
      </w:r>
      <w:proofErr w:type="spellStart"/>
      <w:r>
        <w:rPr>
          <w:sz w:val="24"/>
          <w:szCs w:val="24"/>
        </w:rPr>
        <w:t>окружающим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оиск</w:t>
      </w:r>
      <w:proofErr w:type="spellEnd"/>
      <w:r>
        <w:rPr>
          <w:sz w:val="24"/>
          <w:szCs w:val="24"/>
        </w:rPr>
        <w:t xml:space="preserve"> дополнительных занятий и увлечений.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, вузы), так и в организациях среднего профессионального образования (СПО). Актуализация представлений о возможных профессиональных </w:t>
      </w:r>
      <w:r>
        <w:rPr>
          <w:sz w:val="24"/>
          <w:szCs w:val="24"/>
        </w:rPr>
        <w:lastRenderedPageBreak/>
        <w:t>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интернет-платформе</w:t>
      </w:r>
      <w:r w:rsidR="00016B62">
        <w:rPr>
          <w:sz w:val="24"/>
          <w:szCs w:val="24"/>
        </w:rPr>
        <w:t xml:space="preserve"> </w:t>
      </w:r>
      <w:hyperlink r:id="rId10"/>
      <w:hyperlink r:id="rId11">
        <w:r>
          <w:rPr>
            <w:color w:val="1155C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  <w:proofErr w:type="gramEnd"/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965FC8" w:rsidRDefault="00965FC8" w:rsidP="00965FC8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965FC8" w:rsidRDefault="00965FC8" w:rsidP="00965FC8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>«Мои таланты»</w:t>
      </w:r>
      <w:r w:rsidR="00016B62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 xml:space="preserve">Сопровождение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</w:rPr>
        <w:t>интернет-платформе</w:t>
      </w:r>
      <w:proofErr w:type="gramEnd"/>
      <w:r w:rsidR="00016B62">
        <w:rPr>
          <w:sz w:val="24"/>
          <w:szCs w:val="24"/>
        </w:rPr>
        <w:t xml:space="preserve"> </w:t>
      </w:r>
      <w:hyperlink r:id="rId12"/>
      <w:hyperlink r:id="rId13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</w:t>
      </w:r>
      <w:proofErr w:type="gramStart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</w:t>
      </w:r>
      <w:proofErr w:type="spellStart"/>
      <w:r>
        <w:rPr>
          <w:sz w:val="24"/>
          <w:szCs w:val="24"/>
        </w:rPr>
        <w:t>платформе</w:t>
      </w:r>
      <w:hyperlink r:id="rId14"/>
      <w:hyperlink r:id="rId15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rPr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>
        <w:rPr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965FC8" w:rsidRPr="0076276C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Профессиональные пробы.</w:t>
      </w:r>
      <w:r w:rsidR="00016B62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-площадки, сервисы видеоконференций, чат и т.п.). 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Уровни профессиональных проб: моделирующие и практические профессиональные пробы. Виды профессиональных проб: </w:t>
      </w:r>
      <w:proofErr w:type="gramStart"/>
      <w:r>
        <w:rPr>
          <w:sz w:val="24"/>
          <w:szCs w:val="24"/>
        </w:rPr>
        <w:t>базовая</w:t>
      </w:r>
      <w:proofErr w:type="gramEnd"/>
      <w:r>
        <w:rPr>
          <w:sz w:val="24"/>
          <w:szCs w:val="24"/>
        </w:rPr>
        <w:t xml:space="preserve"> и ознакомительная.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965FC8" w:rsidRPr="0076276C" w:rsidRDefault="00965FC8" w:rsidP="00965FC8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 xml:space="preserve">Проведение второй части </w:t>
      </w:r>
      <w:proofErr w:type="spellStart"/>
      <w:r w:rsidRPr="0076276C">
        <w:rPr>
          <w:sz w:val="24"/>
          <w:szCs w:val="24"/>
        </w:rPr>
        <w:t>профориентационной</w:t>
      </w:r>
      <w:proofErr w:type="spellEnd"/>
      <w:r w:rsidRPr="0076276C">
        <w:rPr>
          <w:sz w:val="24"/>
          <w:szCs w:val="24"/>
        </w:rPr>
        <w:t xml:space="preserve"> диагностики. </w:t>
      </w:r>
      <w:proofErr w:type="gramStart"/>
      <w:r w:rsidRPr="0076276C">
        <w:rPr>
          <w:sz w:val="24"/>
          <w:szCs w:val="24"/>
        </w:rPr>
        <w:t>Направлена</w:t>
      </w:r>
      <w:proofErr w:type="gramEnd"/>
      <w:r w:rsidRPr="0076276C">
        <w:rPr>
          <w:sz w:val="24"/>
          <w:szCs w:val="24"/>
        </w:rPr>
        <w:t xml:space="preserve">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965FC8" w:rsidRDefault="00965FC8" w:rsidP="00965FC8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965FC8" w:rsidRDefault="00965FC8" w:rsidP="00965FC8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965FC8" w:rsidRDefault="00965FC8" w:rsidP="00965FC8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965FC8" w:rsidRDefault="00965FC8" w:rsidP="00965FC8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965FC8" w:rsidRDefault="00965FC8" w:rsidP="00965FC8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965FC8" w:rsidRDefault="00965FC8" w:rsidP="00965FC8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Развернутая</w:t>
      </w:r>
      <w:proofErr w:type="gramEnd"/>
      <w:r>
        <w:rPr>
          <w:b/>
          <w:sz w:val="24"/>
          <w:szCs w:val="24"/>
          <w:highlight w:val="white"/>
        </w:rPr>
        <w:t xml:space="preserve"> консультации по результатам повторной онлайн-диагностики.</w:t>
      </w:r>
    </w:p>
    <w:p w:rsidR="00965FC8" w:rsidRDefault="00965FC8" w:rsidP="00965FC8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Сопровождение </w:t>
      </w:r>
      <w:proofErr w:type="gramStart"/>
      <w:r>
        <w:rPr>
          <w:sz w:val="24"/>
          <w:szCs w:val="24"/>
          <w:highlight w:val="white"/>
        </w:rPr>
        <w:t>обучающихся</w:t>
      </w:r>
      <w:proofErr w:type="gramEnd"/>
      <w:r>
        <w:rPr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sz w:val="24"/>
          <w:szCs w:val="24"/>
          <w:highlight w:val="white"/>
        </w:rPr>
        <w:t>интернет-платформе</w:t>
      </w:r>
      <w:proofErr w:type="gramEnd"/>
      <w:r w:rsidR="00016B62">
        <w:rPr>
          <w:sz w:val="24"/>
          <w:szCs w:val="24"/>
        </w:rPr>
        <w:t xml:space="preserve"> </w:t>
      </w:r>
      <w:hyperlink r:id="rId16"/>
      <w:hyperlink r:id="rId17">
        <w:r>
          <w:rPr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sz w:val="24"/>
          <w:szCs w:val="24"/>
          <w:highlight w:val="white"/>
        </w:rPr>
        <w:t>).</w:t>
      </w:r>
    </w:p>
    <w:p w:rsidR="00965FC8" w:rsidRDefault="00965FC8" w:rsidP="00965FC8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 xml:space="preserve">6. </w:t>
      </w:r>
      <w:proofErr w:type="spellStart"/>
      <w:r w:rsidRPr="00677E2F">
        <w:rPr>
          <w:b/>
          <w:sz w:val="24"/>
          <w:szCs w:val="24"/>
        </w:rPr>
        <w:t>Профориентационный</w:t>
      </w:r>
      <w:proofErr w:type="spellEnd"/>
      <w:r w:rsidRPr="00677E2F">
        <w:rPr>
          <w:b/>
          <w:sz w:val="24"/>
          <w:szCs w:val="24"/>
        </w:rPr>
        <w:t xml:space="preserve">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18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965FC8" w:rsidRPr="00677E2F" w:rsidRDefault="00965FC8" w:rsidP="00965FC8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965FC8" w:rsidRDefault="00965FC8" w:rsidP="00965FC8">
      <w:pPr>
        <w:ind w:firstLine="284"/>
        <w:jc w:val="both"/>
        <w:rPr>
          <w:b/>
          <w:sz w:val="24"/>
          <w:szCs w:val="24"/>
          <w:highlight w:val="yellow"/>
        </w:rPr>
      </w:pPr>
      <w:proofErr w:type="spellStart"/>
      <w:r w:rsidRPr="0076276C">
        <w:rPr>
          <w:sz w:val="24"/>
          <w:szCs w:val="24"/>
        </w:rPr>
        <w:t>Профориентационный</w:t>
      </w:r>
      <w:proofErr w:type="spellEnd"/>
      <w:r w:rsidRPr="0076276C">
        <w:rPr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6276C">
        <w:rPr>
          <w:sz w:val="24"/>
          <w:szCs w:val="24"/>
        </w:rPr>
        <w:t>профориентационных</w:t>
      </w:r>
      <w:proofErr w:type="spellEnd"/>
      <w:r w:rsidRPr="0076276C">
        <w:rPr>
          <w:sz w:val="24"/>
          <w:szCs w:val="24"/>
        </w:rPr>
        <w:t xml:space="preserve"> мероприятий)</w:t>
      </w:r>
      <w:proofErr w:type="gramStart"/>
      <w:r w:rsidRPr="0076276C">
        <w:rPr>
          <w:sz w:val="24"/>
          <w:szCs w:val="24"/>
        </w:rPr>
        <w:t>: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азбор и обсуждение персональных рекомендаций (по возрастам).Разбор и обсуждение полученного опыта по итогам профессиональных проб и мероприятий.</w:t>
      </w:r>
      <w:r w:rsidR="00016B6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Постановка образовательных и карьерных целей (стратегических и тактических)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ормирование планов образовательных шагов и формулирование траектории развития (последовательность реализации целей).</w:t>
      </w:r>
    </w:p>
    <w:p w:rsidR="00965FC8" w:rsidRPr="00AA2BB5" w:rsidRDefault="00965FC8" w:rsidP="00965FC8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</w:t>
      </w:r>
      <w:proofErr w:type="spellStart"/>
      <w:r w:rsidRPr="00FA0F63">
        <w:rPr>
          <w:sz w:val="24"/>
          <w:szCs w:val="24"/>
        </w:rPr>
        <w:t>метапредметных</w:t>
      </w:r>
      <w:proofErr w:type="spellEnd"/>
      <w:r w:rsidRPr="00FA0F63">
        <w:rPr>
          <w:sz w:val="24"/>
          <w:szCs w:val="24"/>
        </w:rPr>
        <w:t xml:space="preserve">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965FC8" w:rsidRPr="00AA2BB5" w:rsidRDefault="00965FC8" w:rsidP="00965FC8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965FC8" w:rsidRPr="003A67D4" w:rsidRDefault="00965FC8" w:rsidP="00965FC8">
      <w:pPr>
        <w:widowControl/>
        <w:adjustRightInd w:val="0"/>
        <w:jc w:val="both"/>
        <w:rPr>
          <w:rFonts w:eastAsiaTheme="minorHAnsi"/>
          <w:sz w:val="24"/>
          <w:szCs w:val="24"/>
        </w:rPr>
      </w:pPr>
      <w:proofErr w:type="gramStart"/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A67D4">
        <w:rPr>
          <w:rFonts w:eastAsiaTheme="minorHAnsi"/>
          <w:sz w:val="24"/>
          <w:szCs w:val="24"/>
        </w:rPr>
        <w:t>профориентационных</w:t>
      </w:r>
      <w:proofErr w:type="spellEnd"/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  <w:proofErr w:type="gramEnd"/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других людей, с которыми школьникам предстоит взаимодействовать в рамках реализации программы «Билет в будущее»;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готовность к разнообразной совместной деятельности;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выстраивание доброжелательных отношений с участниками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курса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>осознание важности необходимости брать на себя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ответственность в ситуации подготовки к выбору будущей</w:t>
      </w:r>
      <w:r w:rsidR="00016B62">
        <w:rPr>
          <w:rFonts w:eastAsiaTheme="minorHAnsi"/>
          <w:sz w:val="24"/>
          <w:szCs w:val="24"/>
        </w:rPr>
        <w:t xml:space="preserve"> </w:t>
      </w:r>
      <w:r w:rsidRPr="003A67D4">
        <w:rPr>
          <w:rFonts w:eastAsiaTheme="minorHAnsi"/>
          <w:sz w:val="24"/>
          <w:szCs w:val="24"/>
        </w:rPr>
        <w:t>профессии</w:t>
      </w:r>
      <w:r>
        <w:rPr>
          <w:rFonts w:eastAsiaTheme="minorHAnsi"/>
          <w:sz w:val="24"/>
          <w:szCs w:val="24"/>
        </w:rPr>
        <w:t>;</w:t>
      </w:r>
    </w:p>
    <w:p w:rsidR="00965FC8" w:rsidRPr="00C92FF8" w:rsidRDefault="00965FC8" w:rsidP="00965FC8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</w:t>
      </w:r>
      <w:r w:rsidRPr="00C92FF8">
        <w:rPr>
          <w:rFonts w:eastAsiaTheme="minorHAnsi"/>
          <w:sz w:val="24"/>
          <w:szCs w:val="24"/>
        </w:rPr>
        <w:lastRenderedPageBreak/>
        <w:t>будущем;</w:t>
      </w:r>
    </w:p>
    <w:p w:rsidR="00965FC8" w:rsidRPr="00C92FF8" w:rsidRDefault="00965FC8" w:rsidP="00965FC8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>формирования культуры здоровья и эмоционального благополучия:</w:t>
      </w:r>
      <w:r w:rsidR="00016B62">
        <w:rPr>
          <w:rFonts w:eastAsiaTheme="minorHAnsi"/>
          <w:b/>
          <w:iCs/>
          <w:sz w:val="24"/>
          <w:szCs w:val="24"/>
        </w:rPr>
        <w:t xml:space="preserve"> </w:t>
      </w:r>
      <w:r w:rsidRPr="00C92FF8">
        <w:rPr>
          <w:rFonts w:eastAsiaTheme="minorHAnsi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  <w:proofErr w:type="gramEnd"/>
      <w:r w:rsidRPr="00C92FF8">
        <w:rPr>
          <w:rFonts w:eastAsiaTheme="minorHAnsi"/>
          <w:sz w:val="24"/>
          <w:szCs w:val="24"/>
        </w:rPr>
        <w:t xml:space="preserve">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965FC8" w:rsidRPr="00F0498F" w:rsidRDefault="00965FC8" w:rsidP="00965FC8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r w:rsidRPr="00F0498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</w:t>
      </w:r>
      <w:proofErr w:type="gramStart"/>
      <w:r w:rsidRPr="00F0498F">
        <w:rPr>
          <w:w w:val="115"/>
          <w:sz w:val="24"/>
          <w:szCs w:val="24"/>
        </w:rPr>
        <w:t>;о</w:t>
      </w:r>
      <w:proofErr w:type="gramEnd"/>
      <w:r w:rsidRPr="00F0498F">
        <w:rPr>
          <w:w w:val="115"/>
          <w:sz w:val="24"/>
          <w:szCs w:val="24"/>
        </w:rPr>
        <w:t>тношениекпрофессиональной деятельности как возможности участия в решении личных, общественных</w:t>
      </w:r>
      <w:r w:rsidR="00F14585">
        <w:rPr>
          <w:w w:val="115"/>
          <w:sz w:val="24"/>
          <w:szCs w:val="24"/>
        </w:rPr>
        <w:t xml:space="preserve"> </w:t>
      </w:r>
      <w:r w:rsidRPr="00F0498F">
        <w:rPr>
          <w:w w:val="115"/>
          <w:sz w:val="24"/>
          <w:szCs w:val="24"/>
        </w:rPr>
        <w:t xml:space="preserve">проблем;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965FC8" w:rsidRPr="00DF1163" w:rsidRDefault="00965FC8" w:rsidP="00965FC8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965FC8" w:rsidRPr="00DF0742" w:rsidRDefault="00965FC8" w:rsidP="00965FC8">
      <w:pPr>
        <w:ind w:firstLine="284"/>
        <w:jc w:val="both"/>
        <w:rPr>
          <w:sz w:val="24"/>
          <w:szCs w:val="24"/>
        </w:rPr>
      </w:pPr>
      <w:proofErr w:type="gramStart"/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  <w:proofErr w:type="gramEnd"/>
    </w:p>
    <w:p w:rsidR="00965FC8" w:rsidRPr="00834982" w:rsidRDefault="00965FC8" w:rsidP="00965FC8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proofErr w:type="gramStart"/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34982">
        <w:rPr>
          <w:sz w:val="24"/>
          <w:szCs w:val="24"/>
        </w:rPr>
        <w:t xml:space="preserve">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965FC8" w:rsidRPr="00E34C1A" w:rsidRDefault="00965FC8" w:rsidP="00965FC8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C1A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965FC8" w:rsidRPr="007435A1" w:rsidRDefault="00965FC8" w:rsidP="00965FC8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965FC8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способы для решения возникшей проблемы;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будущей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профессии;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процессов,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событий и их последствия, связанные с выбором будущей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профессии;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падении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спроса на ту или иную специальность в новых условиях.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познавательной, </w:t>
      </w:r>
      <w:r w:rsidRPr="007435A1">
        <w:rPr>
          <w:w w:val="110"/>
          <w:sz w:val="24"/>
          <w:szCs w:val="24"/>
        </w:rPr>
        <w:t>учебно-исследовательской</w:t>
      </w:r>
      <w:r w:rsidR="00016B62">
        <w:rPr>
          <w:w w:val="110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и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проектной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lastRenderedPageBreak/>
        <w:t>деятельности;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способность и готовность к самостоятельному поиску методов решения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практических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задач,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применению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различных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методов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познания</w:t>
      </w:r>
      <w:r>
        <w:rPr>
          <w:w w:val="115"/>
          <w:sz w:val="24"/>
          <w:szCs w:val="24"/>
        </w:rPr>
        <w:t>.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 ориентироваться в различных источниках информации, критически оценивать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и интерпретировать информацию, получаемую из различных источников;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</w:t>
      </w:r>
      <w:proofErr w:type="gramStart"/>
      <w:r w:rsidRPr="007435A1">
        <w:rPr>
          <w:spacing w:val="-1"/>
          <w:w w:val="115"/>
          <w:sz w:val="24"/>
          <w:szCs w:val="24"/>
        </w:rPr>
        <w:t>й</w:t>
      </w:r>
      <w:r w:rsidRPr="007435A1">
        <w:rPr>
          <w:w w:val="115"/>
          <w:sz w:val="24"/>
          <w:szCs w:val="24"/>
        </w:rPr>
        <w:t>(</w:t>
      </w:r>
      <w:proofErr w:type="gramEnd"/>
      <w:r w:rsidRPr="007435A1">
        <w:rPr>
          <w:w w:val="115"/>
          <w:sz w:val="24"/>
          <w:szCs w:val="24"/>
        </w:rPr>
        <w:t>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965FC8" w:rsidRPr="007435A1" w:rsidRDefault="00965FC8" w:rsidP="00965FC8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965FC8" w:rsidRPr="007435A1" w:rsidRDefault="00965FC8" w:rsidP="00965FC8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965FC8" w:rsidRDefault="00965FC8" w:rsidP="00965FC8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r w:rsidRPr="007435A1">
        <w:rPr>
          <w:w w:val="110"/>
        </w:rPr>
        <w:t>умениеясно</w:t>
      </w:r>
      <w:proofErr w:type="gramStart"/>
      <w:r w:rsidRPr="007435A1">
        <w:rPr>
          <w:w w:val="110"/>
        </w:rPr>
        <w:t>,л</w:t>
      </w:r>
      <w:proofErr w:type="gramEnd"/>
      <w:r w:rsidRPr="007435A1">
        <w:rPr>
          <w:w w:val="110"/>
        </w:rPr>
        <w:t>огичноиточноизлагатьсвоюточкузрения,использоватьадекватныеязыковые</w:t>
      </w:r>
      <w:r>
        <w:rPr>
          <w:w w:val="110"/>
        </w:rPr>
        <w:t>средства;</w:t>
      </w:r>
    </w:p>
    <w:p w:rsidR="00965FC8" w:rsidRPr="007435A1" w:rsidRDefault="00965FC8" w:rsidP="00965FC8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965FC8" w:rsidRDefault="00965FC8" w:rsidP="00965FC8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</w:t>
      </w:r>
      <w:proofErr w:type="gramStart"/>
      <w:r w:rsidRPr="007435A1">
        <w:rPr>
          <w:w w:val="115"/>
          <w:sz w:val="24"/>
          <w:szCs w:val="24"/>
        </w:rPr>
        <w:t>,у</w:t>
      </w:r>
      <w:proofErr w:type="gramEnd"/>
      <w:r w:rsidRPr="007435A1">
        <w:rPr>
          <w:w w:val="115"/>
          <w:sz w:val="24"/>
          <w:szCs w:val="24"/>
        </w:rPr>
        <w:t>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965FC8" w:rsidRPr="007435A1" w:rsidRDefault="00965FC8" w:rsidP="00965FC8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965FC8" w:rsidRPr="007435A1" w:rsidRDefault="00965FC8" w:rsidP="00965FC8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965FC8" w:rsidRPr="004362F9" w:rsidRDefault="00016B62" w:rsidP="00965FC8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</w:t>
      </w:r>
      <w:r w:rsidR="00965FC8" w:rsidRPr="004362F9">
        <w:rPr>
          <w:w w:val="115"/>
          <w:sz w:val="24"/>
          <w:szCs w:val="24"/>
        </w:rPr>
        <w:t>мение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самостоятельно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определять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цели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деятельности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составлять планы в отношении</w:t>
      </w:r>
      <w:r>
        <w:rPr>
          <w:w w:val="115"/>
          <w:sz w:val="24"/>
          <w:szCs w:val="24"/>
        </w:rPr>
        <w:t xml:space="preserve"> </w:t>
      </w:r>
      <w:r w:rsidR="00965FC8" w:rsidRPr="004362F9">
        <w:rPr>
          <w:w w:val="115"/>
          <w:sz w:val="24"/>
          <w:szCs w:val="24"/>
        </w:rPr>
        <w:t>своего будущего;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r w:rsidRPr="004362F9">
        <w:rPr>
          <w:rFonts w:eastAsiaTheme="minorHAnsi"/>
          <w:sz w:val="24"/>
          <w:szCs w:val="24"/>
        </w:rPr>
        <w:t>будущей</w:t>
      </w:r>
      <w:r w:rsidR="00016B62">
        <w:rPr>
          <w:rFonts w:eastAsiaTheme="minorHAnsi"/>
          <w:sz w:val="24"/>
          <w:szCs w:val="24"/>
        </w:rPr>
        <w:t xml:space="preserve"> </w:t>
      </w:r>
      <w:r w:rsidRPr="004362F9">
        <w:rPr>
          <w:rFonts w:eastAsiaTheme="minorHAnsi"/>
          <w:sz w:val="24"/>
          <w:szCs w:val="24"/>
        </w:rPr>
        <w:t>профессии;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</w:t>
      </w:r>
      <w:proofErr w:type="gramStart"/>
      <w:r w:rsidRPr="004362F9">
        <w:rPr>
          <w:rFonts w:eastAsiaTheme="minorHAnsi"/>
          <w:sz w:val="24"/>
          <w:szCs w:val="24"/>
        </w:rPr>
        <w:t>й(</w:t>
      </w:r>
      <w:proofErr w:type="gramEnd"/>
      <w:r w:rsidRPr="004362F9">
        <w:rPr>
          <w:rFonts w:eastAsiaTheme="minorHAnsi"/>
          <w:sz w:val="24"/>
          <w:szCs w:val="24"/>
        </w:rPr>
        <w:t>индивидуальное, принятие решения в группе, принятие решений группой);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965FC8" w:rsidRPr="004362F9" w:rsidRDefault="00965FC8" w:rsidP="00965FC8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умение самостоятельно</w:t>
      </w:r>
      <w:r w:rsidR="00016B62">
        <w:rPr>
          <w:w w:val="115"/>
          <w:sz w:val="24"/>
          <w:szCs w:val="24"/>
        </w:rPr>
        <w:t xml:space="preserve"> </w:t>
      </w:r>
      <w:r w:rsidRPr="004362F9">
        <w:rPr>
          <w:w w:val="115"/>
          <w:sz w:val="24"/>
          <w:szCs w:val="24"/>
        </w:rPr>
        <w:t xml:space="preserve">осуществлять, контролировать и корректировать деятельность; 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деятельности;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выбирать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успешные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стратегии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в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различных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ситуациях;</w:t>
      </w:r>
    </w:p>
    <w:p w:rsidR="00965FC8" w:rsidRPr="007435A1" w:rsidRDefault="00965FC8" w:rsidP="00965FC8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определять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назначение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и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функции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различных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 xml:space="preserve">социальных </w:t>
      </w:r>
      <w:r>
        <w:rPr>
          <w:w w:val="110"/>
          <w:sz w:val="24"/>
          <w:szCs w:val="24"/>
        </w:rPr>
        <w:t>институтов.</w:t>
      </w:r>
    </w:p>
    <w:p w:rsidR="00965FC8" w:rsidRPr="007435A1" w:rsidRDefault="00965FC8" w:rsidP="00965FC8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965FC8" w:rsidRPr="007435A1" w:rsidRDefault="00965FC8" w:rsidP="00965FC8">
      <w:pPr>
        <w:pStyle w:val="a3"/>
        <w:ind w:left="0" w:firstLine="284"/>
        <w:rPr>
          <w:w w:val="110"/>
        </w:rPr>
      </w:pPr>
      <w:r w:rsidRPr="007435A1">
        <w:rPr>
          <w:w w:val="115"/>
        </w:rPr>
        <w:t>умениесамостоятельнооцениватьиприниматьрешения</w:t>
      </w:r>
      <w:proofErr w:type="gramStart"/>
      <w:r w:rsidRPr="007435A1">
        <w:rPr>
          <w:w w:val="115"/>
        </w:rPr>
        <w:t>,о</w:t>
      </w:r>
      <w:proofErr w:type="gramEnd"/>
      <w:r w:rsidRPr="007435A1">
        <w:rPr>
          <w:w w:val="115"/>
        </w:rPr>
        <w:t>пределяющиестратегиюповедения,сучётомгражданскихинравственныхценностей;</w:t>
      </w:r>
    </w:p>
    <w:p w:rsidR="00965FC8" w:rsidRPr="007435A1" w:rsidRDefault="00965FC8" w:rsidP="00965FC8">
      <w:pPr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</w:t>
      </w:r>
      <w:proofErr w:type="gramStart"/>
      <w:r w:rsidRPr="007435A1">
        <w:rPr>
          <w:spacing w:val="-1"/>
          <w:w w:val="115"/>
          <w:sz w:val="24"/>
          <w:szCs w:val="24"/>
        </w:rPr>
        <w:t>,</w:t>
      </w:r>
      <w:r w:rsidRPr="007435A1">
        <w:rPr>
          <w:w w:val="115"/>
          <w:sz w:val="24"/>
          <w:szCs w:val="24"/>
        </w:rPr>
        <w:t>и</w:t>
      </w:r>
      <w:proofErr w:type="gramEnd"/>
      <w:r w:rsidRPr="007435A1">
        <w:rPr>
          <w:w w:val="115"/>
          <w:sz w:val="24"/>
          <w:szCs w:val="24"/>
        </w:rPr>
        <w:t>хрезультатовиоснований, границ своего знания и незнания, новых познавательных задачи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средств</w:t>
      </w:r>
      <w:r w:rsidR="00016B62">
        <w:rPr>
          <w:w w:val="115"/>
          <w:sz w:val="24"/>
          <w:szCs w:val="24"/>
        </w:rPr>
        <w:t xml:space="preserve"> </w:t>
      </w:r>
      <w:r w:rsidRPr="007435A1">
        <w:rPr>
          <w:w w:val="115"/>
          <w:sz w:val="24"/>
          <w:szCs w:val="24"/>
        </w:rPr>
        <w:t>их</w:t>
      </w:r>
      <w:r w:rsidR="00016B62">
        <w:rPr>
          <w:w w:val="115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достижения.</w:t>
      </w:r>
    </w:p>
    <w:p w:rsidR="00965FC8" w:rsidRPr="007435A1" w:rsidRDefault="00965FC8" w:rsidP="00965FC8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965FC8" w:rsidRPr="007435A1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</w:t>
      </w:r>
      <w:r w:rsidRPr="007435A1">
        <w:rPr>
          <w:sz w:val="24"/>
          <w:szCs w:val="24"/>
        </w:rPr>
        <w:lastRenderedPageBreak/>
        <w:t xml:space="preserve">на </w:t>
      </w:r>
      <w:r>
        <w:rPr>
          <w:sz w:val="24"/>
          <w:szCs w:val="24"/>
        </w:rPr>
        <w:t>ошибку и такое же право другого.</w:t>
      </w:r>
    </w:p>
    <w:p w:rsidR="00965FC8" w:rsidRPr="007435A1" w:rsidRDefault="00965FC8" w:rsidP="00965FC8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965FC8" w:rsidRPr="007435A1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965FC8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965FC8" w:rsidRPr="007435A1" w:rsidRDefault="00965FC8" w:rsidP="00965FC8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965FC8" w:rsidRDefault="00965FC8" w:rsidP="00965FC8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965FC8" w:rsidRPr="00921F05" w:rsidRDefault="00965FC8" w:rsidP="00965FC8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знание</w:t>
      </w:r>
      <w:proofErr w:type="gramEnd"/>
      <w:r>
        <w:rPr>
          <w:sz w:val="24"/>
          <w:szCs w:val="24"/>
        </w:rPr>
        <w:t xml:space="preserve"> каких предметов необходимо в тех или иных современных профессиях и отраслях;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профессии востребованы сегодня и </w:t>
      </w:r>
      <w:proofErr w:type="gramStart"/>
      <w:r>
        <w:rPr>
          <w:sz w:val="24"/>
          <w:szCs w:val="24"/>
        </w:rPr>
        <w:t>станут</w:t>
      </w:r>
      <w:proofErr w:type="gramEnd"/>
      <w:r>
        <w:rPr>
          <w:sz w:val="24"/>
          <w:szCs w:val="24"/>
        </w:rPr>
        <w:t xml:space="preserve"> востребованы в будущем;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965FC8" w:rsidRDefault="00965FC8" w:rsidP="00965FC8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965FC8" w:rsidRPr="00985169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965FC8" w:rsidRPr="00985169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965FC8" w:rsidRDefault="00965FC8" w:rsidP="00965FC8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965FC8" w:rsidRPr="002E00A1" w:rsidRDefault="00965FC8" w:rsidP="00965FC8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965FC8" w:rsidRPr="00402355" w:rsidRDefault="00965FC8" w:rsidP="00965FC8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>с чего начать проектирование собственного профессионального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>
        <w:rPr>
          <w:rFonts w:ascii="SchoolBookSanPin" w:eastAsiaTheme="minorHAnsi" w:hAnsi="SchoolBookSanPin" w:cs="SchoolBookSanPin"/>
          <w:sz w:val="24"/>
          <w:szCs w:val="24"/>
        </w:rPr>
        <w:t>пути.</w:t>
      </w:r>
    </w:p>
    <w:p w:rsidR="00965FC8" w:rsidRDefault="00965FC8" w:rsidP="00965FC8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965FC8" w:rsidRDefault="00965FC8" w:rsidP="00965FC8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965FC8" w:rsidRPr="00985169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965FC8" w:rsidRPr="00985169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965FC8" w:rsidRDefault="00965FC8" w:rsidP="00965FC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965FC8" w:rsidRPr="00985169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965FC8" w:rsidRPr="00985169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965FC8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965FC8" w:rsidRPr="00985169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965FC8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gramStart"/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proofErr w:type="gramEnd"/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собственных </w:t>
      </w:r>
      <w:proofErr w:type="gramStart"/>
      <w:r>
        <w:rPr>
          <w:sz w:val="23"/>
          <w:szCs w:val="23"/>
        </w:rPr>
        <w:t>дефицитах</w:t>
      </w:r>
      <w:proofErr w:type="gramEnd"/>
      <w:r>
        <w:rPr>
          <w:sz w:val="23"/>
          <w:szCs w:val="23"/>
        </w:rPr>
        <w:t xml:space="preserve"> в вопросах выбора при осознании актуальности темы профориентации.</w:t>
      </w:r>
    </w:p>
    <w:p w:rsidR="00965FC8" w:rsidRPr="00985169" w:rsidRDefault="00965FC8" w:rsidP="00965FC8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965FC8" w:rsidRDefault="00965FC8" w:rsidP="00965FC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965FC8" w:rsidRDefault="00965FC8" w:rsidP="00965FC8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965FC8" w:rsidRPr="00FD6011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>как не ошибиться</w:t>
      </w:r>
      <w:r w:rsidR="00016B62">
        <w:rPr>
          <w:rFonts w:ascii="SchoolBookSanPin" w:eastAsiaTheme="minorHAnsi" w:hAnsi="SchoolBookSanPin" w:cs="SchoolBookSanPin"/>
          <w:sz w:val="24"/>
          <w:szCs w:val="24"/>
        </w:rPr>
        <w:t xml:space="preserve"> 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в выборе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965FC8" w:rsidRPr="00985169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965FC8" w:rsidRDefault="00965FC8" w:rsidP="00965FC8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965FC8" w:rsidRPr="00D302DD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об</w:t>
      </w:r>
      <w:proofErr w:type="gramEnd"/>
      <w:r>
        <w:rPr>
          <w:i/>
          <w:sz w:val="24"/>
          <w:szCs w:val="24"/>
        </w:rPr>
        <w:t>)</w:t>
      </w:r>
      <w:r w:rsidRPr="00D302DD">
        <w:rPr>
          <w:i/>
          <w:sz w:val="24"/>
          <w:szCs w:val="24"/>
        </w:rPr>
        <w:t>:</w:t>
      </w:r>
    </w:p>
    <w:p w:rsidR="00965FC8" w:rsidRPr="00D302DD" w:rsidRDefault="00965FC8" w:rsidP="00965FC8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965FC8" w:rsidRPr="00D302DD" w:rsidRDefault="00965FC8" w:rsidP="00965FC8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D302DD">
        <w:rPr>
          <w:sz w:val="24"/>
          <w:szCs w:val="24"/>
        </w:rPr>
        <w:t>направлениях</w:t>
      </w:r>
      <w:proofErr w:type="gramEnd"/>
      <w:r w:rsidRPr="00D302DD">
        <w:rPr>
          <w:sz w:val="24"/>
          <w:szCs w:val="24"/>
        </w:rPr>
        <w:t xml:space="preserve"> подготовки в средних профессиональных учебных заведениях;</w:t>
      </w:r>
    </w:p>
    <w:p w:rsidR="00965FC8" w:rsidRPr="00FD6011" w:rsidRDefault="00965FC8" w:rsidP="00965FC8">
      <w:pPr>
        <w:shd w:val="clear" w:color="auto" w:fill="FFFFFF"/>
        <w:ind w:firstLine="284"/>
        <w:rPr>
          <w:sz w:val="24"/>
          <w:szCs w:val="24"/>
        </w:rPr>
      </w:pPr>
      <w:proofErr w:type="gramStart"/>
      <w:r w:rsidRPr="00FD6011">
        <w:rPr>
          <w:rFonts w:eastAsiaTheme="minorHAnsi"/>
          <w:sz w:val="24"/>
          <w:szCs w:val="24"/>
        </w:rPr>
        <w:t>особенностях</w:t>
      </w:r>
      <w:proofErr w:type="gramEnd"/>
      <w:r w:rsidRPr="00FD6011">
        <w:rPr>
          <w:rFonts w:eastAsiaTheme="minorHAnsi"/>
          <w:sz w:val="24"/>
          <w:szCs w:val="24"/>
        </w:rPr>
        <w:t xml:space="preserve">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965FC8" w:rsidRDefault="00965FC8" w:rsidP="00965FC8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965FC8" w:rsidRDefault="00965FC8" w:rsidP="00965FC8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br w:type="page"/>
      </w:r>
    </w:p>
    <w:p w:rsidR="00965FC8" w:rsidRPr="00A02C2E" w:rsidRDefault="00965FC8" w:rsidP="00965FC8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A02C2E">
        <w:rPr>
          <w:rStyle w:val="aa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965FC8" w:rsidRPr="00A02C2E" w:rsidRDefault="00965FC8" w:rsidP="00965FC8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A02C2E">
        <w:rPr>
          <w:rStyle w:val="aa"/>
          <w:rFonts w:ascii="Times New Roman" w:hAnsi="Times New Roman"/>
          <w:sz w:val="24"/>
          <w:szCs w:val="24"/>
        </w:rPr>
        <w:t>6 -9 классы</w:t>
      </w:r>
      <w:r>
        <w:rPr>
          <w:rStyle w:val="ab"/>
          <w:rFonts w:ascii="Times New Roman" w:hAnsi="Times New Roman"/>
          <w:b/>
          <w:bCs/>
          <w:sz w:val="24"/>
          <w:szCs w:val="24"/>
        </w:rPr>
        <w:footnoteReference w:id="2"/>
      </w:r>
      <w:r w:rsidRPr="00A02C2E">
        <w:rPr>
          <w:rStyle w:val="ab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965FC8" w:rsidRPr="00DE7C94" w:rsidTr="00AB4702">
        <w:trPr>
          <w:trHeight w:val="1146"/>
        </w:trPr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965FC8" w:rsidRPr="00DE7C94" w:rsidRDefault="00965FC8" w:rsidP="00AB470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proofErr w:type="gramStart"/>
            <w:r w:rsidRPr="00DE7C94">
              <w:rPr>
                <w:b/>
                <w:sz w:val="24"/>
                <w:szCs w:val="24"/>
              </w:rPr>
              <w:t>п</w:t>
            </w:r>
            <w:proofErr w:type="gramEnd"/>
            <w:r w:rsidRPr="00DE7C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Вводный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rPr>
          <w:trHeight w:val="565"/>
        </w:trPr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4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13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965FC8" w:rsidRPr="00DE7C94" w:rsidRDefault="00965FC8" w:rsidP="00AB4702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5FC8" w:rsidRPr="00DE7C94" w:rsidRDefault="00F14585" w:rsidP="00AB4702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965FC8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965FC8" w:rsidRPr="00DE7C94" w:rsidTr="00AB4702">
        <w:tc>
          <w:tcPr>
            <w:tcW w:w="699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965FC8" w:rsidRPr="00DE7C94" w:rsidRDefault="00965FC8" w:rsidP="00AB4702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965FC8" w:rsidRPr="00DE7C94" w:rsidRDefault="00965FC8" w:rsidP="00AB4702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5FC8" w:rsidRDefault="00965FC8" w:rsidP="00965FC8">
      <w:pPr>
        <w:pStyle w:val="a8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a"/>
          <w:rFonts w:ascii="Times New Roman" w:hAnsi="Times New Roman"/>
          <w:b w:val="0"/>
          <w:color w:val="C00000"/>
          <w:sz w:val="28"/>
          <w:szCs w:val="28"/>
        </w:rPr>
      </w:pPr>
    </w:p>
    <w:p w:rsidR="00965FC8" w:rsidRDefault="00965FC8" w:rsidP="00965FC8"/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профориентации «Билет в Бу</w:t>
      </w:r>
      <w:r w:rsidR="004E124F">
        <w:rPr>
          <w:b/>
          <w:sz w:val="24"/>
          <w:szCs w:val="24"/>
        </w:rPr>
        <w:t>дущее»  направлению, «</w:t>
      </w:r>
      <w:proofErr w:type="spellStart"/>
      <w:r w:rsidR="004E124F">
        <w:rPr>
          <w:b/>
          <w:sz w:val="24"/>
          <w:szCs w:val="24"/>
        </w:rPr>
        <w:t>Профмини</w:t>
      </w:r>
      <w:r>
        <w:rPr>
          <w:b/>
          <w:sz w:val="24"/>
          <w:szCs w:val="24"/>
        </w:rPr>
        <w:t>мум</w:t>
      </w:r>
      <w:proofErr w:type="spellEnd"/>
      <w:r>
        <w:rPr>
          <w:b/>
          <w:sz w:val="24"/>
          <w:szCs w:val="24"/>
        </w:rPr>
        <w:t>»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6 класса</w:t>
      </w:r>
    </w:p>
    <w:p w:rsidR="00965FC8" w:rsidRDefault="00F14585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965FC8">
        <w:rPr>
          <w:b/>
          <w:sz w:val="24"/>
          <w:szCs w:val="24"/>
        </w:rPr>
        <w:t xml:space="preserve"> учебный год</w:t>
      </w:r>
    </w:p>
    <w:p w:rsidR="00965FC8" w:rsidRDefault="00965FC8" w:rsidP="00965FC8">
      <w:pPr>
        <w:jc w:val="center"/>
        <w:rPr>
          <w:i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206"/>
        <w:gridCol w:w="1435"/>
      </w:tblGrid>
      <w:tr w:rsidR="00965FC8" w:rsidTr="00F14585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965FC8" w:rsidTr="00F1458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6F5F2A" w:rsidRDefault="00F14585" w:rsidP="00F14585">
            <w:r w:rsidRPr="006F5F2A">
              <w:t>04.09.2024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6F5F2A" w:rsidRDefault="00F14585" w:rsidP="00F14585">
            <w:r w:rsidRPr="006F5F2A">
              <w:t>11.09.2024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6F5F2A" w:rsidRDefault="00F14585" w:rsidP="00F14585">
            <w:r w:rsidRPr="006F5F2A">
              <w:t>18.09.2024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25.09.2024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 (проба на платформе проекта «Билет в</w:t>
            </w:r>
            <w:r>
              <w:rPr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02.10.2024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09.10.2024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16.10.2024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23.10.2024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06.11.2024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13.11.2024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20.11.2024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27.11.2024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04.12.2024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6F5F2A" w:rsidRDefault="00F14585" w:rsidP="00F14585">
            <w:r w:rsidRPr="006F5F2A">
              <w:t>11.12.2024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6F5F2A" w:rsidRDefault="00F14585" w:rsidP="00F14585">
            <w:r w:rsidRPr="006F5F2A">
              <w:t>18.12.2024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7335A4" w:rsidRDefault="00F14585" w:rsidP="00F14585">
            <w:r w:rsidRPr="007335A4">
              <w:t>25.12.2024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7335A4" w:rsidRDefault="00F14585" w:rsidP="00F14585">
            <w:r w:rsidRPr="007335A4">
              <w:t>15.01.2025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7335A4" w:rsidRDefault="00F14585" w:rsidP="00F14585">
            <w:r w:rsidRPr="007335A4">
              <w:t>22.01.2025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Подготовка и участие в региональном </w:t>
            </w:r>
            <w:r w:rsidRPr="0022112C">
              <w:rPr>
                <w:sz w:val="24"/>
                <w:szCs w:val="24"/>
              </w:rPr>
              <w:lastRenderedPageBreak/>
              <w:t>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7335A4" w:rsidRDefault="00F14585" w:rsidP="00F14585">
            <w:r w:rsidRPr="007335A4">
              <w:t>29.01.2025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05.02.2025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12.02.2025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19.02.2025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26.02.2025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05.03.2025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7335A4" w:rsidRDefault="00F14585" w:rsidP="00F14585">
            <w:r w:rsidRPr="007335A4">
              <w:t>12.03.2025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19.03.2025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02.04.2025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09.04.2025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16.04.2025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23.04.2025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30.04.2025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07.05.2025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14.05.2025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 за курс 6 класса </w:t>
            </w:r>
          </w:p>
        </w:tc>
        <w:tc>
          <w:tcPr>
            <w:tcW w:w="1198" w:type="dxa"/>
          </w:tcPr>
          <w:p w:rsidR="00F14585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C32A6E" w:rsidRDefault="00F14585" w:rsidP="00F14585">
            <w:r w:rsidRPr="00C32A6E">
              <w:t>21.05.2025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FC8" w:rsidRDefault="00965FC8" w:rsidP="00965FC8">
      <w:pPr>
        <w:rPr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профориентации «Билет в Бу</w:t>
      </w:r>
      <w:r w:rsidR="004E124F">
        <w:rPr>
          <w:b/>
          <w:sz w:val="24"/>
          <w:szCs w:val="24"/>
        </w:rPr>
        <w:t>дущее»  направлению, «</w:t>
      </w:r>
      <w:proofErr w:type="spellStart"/>
      <w:r w:rsidR="004E124F">
        <w:rPr>
          <w:b/>
          <w:sz w:val="24"/>
          <w:szCs w:val="24"/>
        </w:rPr>
        <w:t>Профмини</w:t>
      </w:r>
      <w:r>
        <w:rPr>
          <w:b/>
          <w:sz w:val="24"/>
          <w:szCs w:val="24"/>
        </w:rPr>
        <w:t>мум</w:t>
      </w:r>
      <w:proofErr w:type="spellEnd"/>
      <w:r>
        <w:rPr>
          <w:b/>
          <w:sz w:val="24"/>
          <w:szCs w:val="24"/>
        </w:rPr>
        <w:t>»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7 класса</w:t>
      </w:r>
    </w:p>
    <w:p w:rsidR="00965FC8" w:rsidRDefault="00F14585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965FC8">
        <w:rPr>
          <w:b/>
          <w:sz w:val="24"/>
          <w:szCs w:val="24"/>
        </w:rPr>
        <w:t xml:space="preserve"> учебный год</w:t>
      </w:r>
    </w:p>
    <w:p w:rsidR="00965FC8" w:rsidRDefault="00965FC8" w:rsidP="00965FC8">
      <w:pPr>
        <w:jc w:val="center"/>
        <w:rPr>
          <w:i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206"/>
        <w:gridCol w:w="1435"/>
      </w:tblGrid>
      <w:tr w:rsidR="00965FC8" w:rsidTr="00F14585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965FC8" w:rsidTr="00F1458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C0EAD" w:rsidRDefault="00F14585" w:rsidP="00F14585">
            <w:r w:rsidRPr="00BC0EAD">
              <w:t>04.09.2024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C0EAD" w:rsidRDefault="00F14585" w:rsidP="00F14585">
            <w:r w:rsidRPr="00BC0EAD">
              <w:t>11.09.2024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C0EAD" w:rsidRDefault="00F14585" w:rsidP="00F14585">
            <w:r w:rsidRPr="00BC0EAD">
              <w:t>18.09.2024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25.09.2024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 (проба на платформе проекта «Билет в</w:t>
            </w:r>
            <w:r>
              <w:rPr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02.10.2024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09.10.2024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16.10.2024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23.10.2024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06.11.2024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13.11.2024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20.11.2024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27.11.2024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04.12.2024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BC0EAD" w:rsidRDefault="00F14585" w:rsidP="00F14585">
            <w:r w:rsidRPr="00BC0EAD">
              <w:t>11.12.2024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C0EAD" w:rsidRDefault="00F14585" w:rsidP="00F14585">
            <w:r w:rsidRPr="00BC0EAD">
              <w:t>18.12.2024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E84273" w:rsidRDefault="00F14585" w:rsidP="00F14585">
            <w:r w:rsidRPr="00E84273">
              <w:t>25.12.2024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E84273" w:rsidRDefault="00F14585" w:rsidP="00F14585">
            <w:r w:rsidRPr="00E84273">
              <w:t>15.01.2025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E84273" w:rsidRDefault="00F14585" w:rsidP="00F14585">
            <w:r w:rsidRPr="00E84273">
              <w:t>22.01.2025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E84273" w:rsidRDefault="00F14585" w:rsidP="00F14585">
            <w:r w:rsidRPr="00E84273">
              <w:t>29.01.2025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E84273" w:rsidRDefault="00F14585" w:rsidP="00F14585">
            <w:r w:rsidRPr="00E84273">
              <w:t>05.02.2025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E84273" w:rsidRDefault="00F14585" w:rsidP="00F14585">
            <w:r w:rsidRPr="00E84273">
              <w:t>12.02.2025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E84273" w:rsidRDefault="00F14585" w:rsidP="00F14585">
            <w:r w:rsidRPr="00E84273">
              <w:t>19.02.2025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E84273" w:rsidRDefault="00F14585" w:rsidP="00F14585">
            <w:r w:rsidRPr="00E84273">
              <w:t>26.02.2025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E84273" w:rsidRDefault="00F14585" w:rsidP="00F14585">
            <w:r w:rsidRPr="00E84273">
              <w:t>05.03.2025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Default="00F14585" w:rsidP="00F14585">
            <w:r w:rsidRPr="00E84273">
              <w:t>12.03.2025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19.03.2025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02.04.2025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09.04.2025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16.04.2025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23.04.2025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30.04.2025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07.05.2025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14.05.2025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 за курс 7  класса </w:t>
            </w:r>
          </w:p>
        </w:tc>
        <w:tc>
          <w:tcPr>
            <w:tcW w:w="1198" w:type="dxa"/>
          </w:tcPr>
          <w:p w:rsidR="00F14585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5220ED" w:rsidRDefault="00F14585" w:rsidP="00F14585">
            <w:r w:rsidRPr="005220ED">
              <w:t>21.05.2025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FC8" w:rsidRDefault="00965FC8" w:rsidP="00965FC8">
      <w:pPr>
        <w:rPr>
          <w:sz w:val="24"/>
          <w:szCs w:val="24"/>
        </w:rPr>
      </w:pPr>
    </w:p>
    <w:p w:rsidR="00965FC8" w:rsidRDefault="00965FC8" w:rsidP="00965FC8"/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965FC8">
      <w:pPr>
        <w:ind w:left="-851" w:hanging="360"/>
        <w:jc w:val="center"/>
        <w:rPr>
          <w:b/>
          <w:sz w:val="24"/>
          <w:szCs w:val="24"/>
        </w:rPr>
      </w:pP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профориентации «Билет в Будущее»  нап</w:t>
      </w:r>
      <w:r w:rsidR="004E124F">
        <w:rPr>
          <w:b/>
          <w:sz w:val="24"/>
          <w:szCs w:val="24"/>
        </w:rPr>
        <w:t>равлению, «</w:t>
      </w:r>
      <w:proofErr w:type="spellStart"/>
      <w:r w:rsidR="004E124F">
        <w:rPr>
          <w:b/>
          <w:sz w:val="24"/>
          <w:szCs w:val="24"/>
        </w:rPr>
        <w:t>Профмини</w:t>
      </w:r>
      <w:r>
        <w:rPr>
          <w:b/>
          <w:sz w:val="24"/>
          <w:szCs w:val="24"/>
        </w:rPr>
        <w:t>мум</w:t>
      </w:r>
      <w:proofErr w:type="spellEnd"/>
      <w:r>
        <w:rPr>
          <w:b/>
          <w:sz w:val="24"/>
          <w:szCs w:val="24"/>
        </w:rPr>
        <w:t>»</w:t>
      </w:r>
    </w:p>
    <w:p w:rsidR="00965FC8" w:rsidRDefault="00965FC8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8 класса</w:t>
      </w:r>
    </w:p>
    <w:p w:rsidR="00965FC8" w:rsidRDefault="00F14585" w:rsidP="00965FC8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965FC8">
        <w:rPr>
          <w:b/>
          <w:sz w:val="24"/>
          <w:szCs w:val="24"/>
        </w:rPr>
        <w:t xml:space="preserve"> учебный год</w:t>
      </w:r>
    </w:p>
    <w:p w:rsidR="00965FC8" w:rsidRDefault="00965FC8" w:rsidP="00965FC8">
      <w:pPr>
        <w:jc w:val="center"/>
        <w:rPr>
          <w:i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206"/>
        <w:gridCol w:w="1435"/>
      </w:tblGrid>
      <w:tr w:rsidR="00965FC8" w:rsidTr="00F14585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965FC8" w:rsidTr="00F1458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8" w:rsidRDefault="00965FC8" w:rsidP="00AB4702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8" w:rsidRDefault="00965FC8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36449A" w:rsidRDefault="00F14585" w:rsidP="00F14585">
            <w:r w:rsidRPr="0036449A">
              <w:t>06.09.2024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36449A" w:rsidRDefault="00F14585" w:rsidP="00F14585">
            <w:r w:rsidRPr="0036449A">
              <w:t>13.09.2024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36449A" w:rsidRDefault="00F14585" w:rsidP="00F14585">
            <w:r w:rsidRPr="0036449A">
              <w:t>20.09.2024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27.09.2024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 (проба на платформе проекта «Билет в</w:t>
            </w:r>
            <w:r>
              <w:rPr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04.10.2024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11.10.2024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18.10.2024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25.10.2024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08.11.2024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15.11.2024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22.11.2024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29.11.2024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06.12.2024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14585" w:rsidRPr="0036449A" w:rsidRDefault="00F14585" w:rsidP="00F14585">
            <w:r w:rsidRPr="0036449A">
              <w:t>13.12.2024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36449A" w:rsidRDefault="00F14585" w:rsidP="00F14585">
            <w:r w:rsidRPr="0036449A">
              <w:t>20.12.2024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04D5B" w:rsidRDefault="00F14585" w:rsidP="00F14585">
            <w:r w:rsidRPr="00B04D5B">
              <w:t>27.12.2024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04D5B" w:rsidRDefault="00F14585" w:rsidP="00F14585">
            <w:r w:rsidRPr="00B04D5B">
              <w:t>10.01.2025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04D5B" w:rsidRDefault="00F14585" w:rsidP="00F14585">
            <w:r w:rsidRPr="00B04D5B">
              <w:t>17.01.2025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Pr="00B04D5B" w:rsidRDefault="00F14585" w:rsidP="00F14585">
            <w:r w:rsidRPr="00B04D5B">
              <w:t>24.01.2025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31.01.2025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07.02.2025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14.02.2025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21.02.2025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28.02.2025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B04D5B" w:rsidRDefault="00F14585" w:rsidP="00F14585">
            <w:r w:rsidRPr="00B04D5B">
              <w:t>07.03.2025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14.03.2025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21.03.2025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04.04.2025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11.04.2025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18.04.2025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25.04.2025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16.05.2025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F14585" w:rsidTr="00F14585">
        <w:tc>
          <w:tcPr>
            <w:tcW w:w="869" w:type="dxa"/>
          </w:tcPr>
          <w:p w:rsidR="00F14585" w:rsidRPr="001070B8" w:rsidRDefault="00F14585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14585" w:rsidRPr="0022112C" w:rsidRDefault="00F14585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14585" w:rsidRPr="0022112C" w:rsidRDefault="00F14585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14585" w:rsidRPr="006B3B3F" w:rsidRDefault="00F14585" w:rsidP="00F14585">
            <w:r w:rsidRPr="006B3B3F">
              <w:t>23.05.2025</w:t>
            </w:r>
          </w:p>
        </w:tc>
        <w:tc>
          <w:tcPr>
            <w:tcW w:w="1435" w:type="dxa"/>
          </w:tcPr>
          <w:p w:rsidR="00F14585" w:rsidRDefault="00F14585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AB4702" w:rsidTr="00F14585">
        <w:tc>
          <w:tcPr>
            <w:tcW w:w="869" w:type="dxa"/>
          </w:tcPr>
          <w:p w:rsidR="00AB4702" w:rsidRPr="001070B8" w:rsidRDefault="00AB4702" w:rsidP="00965FC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AB4702" w:rsidRPr="0022112C" w:rsidRDefault="004E124F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за курс 8</w:t>
            </w:r>
            <w:r w:rsidR="00AB4702">
              <w:rPr>
                <w:sz w:val="24"/>
                <w:szCs w:val="24"/>
              </w:rPr>
              <w:t xml:space="preserve">  класса </w:t>
            </w:r>
          </w:p>
        </w:tc>
        <w:tc>
          <w:tcPr>
            <w:tcW w:w="1198" w:type="dxa"/>
          </w:tcPr>
          <w:p w:rsidR="00AB4702" w:rsidRDefault="00AB4702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B4702" w:rsidRPr="00E908ED" w:rsidRDefault="00AB4702" w:rsidP="00AB4702"/>
        </w:tc>
        <w:tc>
          <w:tcPr>
            <w:tcW w:w="1435" w:type="dxa"/>
          </w:tcPr>
          <w:p w:rsidR="00AB4702" w:rsidRDefault="00AB4702" w:rsidP="00AB47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5FC8" w:rsidRDefault="00965FC8" w:rsidP="00965FC8">
      <w:pPr>
        <w:rPr>
          <w:sz w:val="24"/>
          <w:szCs w:val="24"/>
        </w:rPr>
      </w:pPr>
    </w:p>
    <w:p w:rsidR="00965FC8" w:rsidRDefault="00965FC8" w:rsidP="00965FC8"/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профориентации «Билет в Бу</w:t>
      </w:r>
      <w:r w:rsidR="004E124F">
        <w:rPr>
          <w:b/>
          <w:sz w:val="24"/>
          <w:szCs w:val="24"/>
        </w:rPr>
        <w:t>дущее»  направлению, «</w:t>
      </w:r>
      <w:proofErr w:type="spellStart"/>
      <w:r w:rsidR="004E124F">
        <w:rPr>
          <w:b/>
          <w:sz w:val="24"/>
          <w:szCs w:val="24"/>
        </w:rPr>
        <w:t>Профмини</w:t>
      </w:r>
      <w:r>
        <w:rPr>
          <w:b/>
          <w:sz w:val="24"/>
          <w:szCs w:val="24"/>
        </w:rPr>
        <w:t>мум</w:t>
      </w:r>
      <w:proofErr w:type="spellEnd"/>
      <w:r>
        <w:rPr>
          <w:b/>
          <w:sz w:val="24"/>
          <w:szCs w:val="24"/>
        </w:rPr>
        <w:t>»</w:t>
      </w:r>
    </w:p>
    <w:p w:rsidR="00FF082A" w:rsidRDefault="00FF082A" w:rsidP="00FF082A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9 класса</w:t>
      </w:r>
    </w:p>
    <w:p w:rsidR="00FF082A" w:rsidRDefault="00B56F47" w:rsidP="00FF082A">
      <w:pPr>
        <w:ind w:left="-851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FF082A">
        <w:rPr>
          <w:b/>
          <w:sz w:val="24"/>
          <w:szCs w:val="24"/>
        </w:rPr>
        <w:t xml:space="preserve"> учебный год</w:t>
      </w:r>
    </w:p>
    <w:p w:rsidR="00FF082A" w:rsidRDefault="00FF082A" w:rsidP="00FF082A">
      <w:pPr>
        <w:jc w:val="center"/>
        <w:rPr>
          <w:i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206"/>
        <w:gridCol w:w="1435"/>
      </w:tblGrid>
      <w:tr w:rsidR="00FF082A" w:rsidTr="00B56F47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FF082A" w:rsidTr="00B56F4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Default="00FF082A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Default="00FF082A" w:rsidP="00AB4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Default="00FF082A" w:rsidP="00AB4702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2A" w:rsidRDefault="00FF082A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B56F47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EF3EDF" w:rsidRDefault="00B56F47" w:rsidP="006061AF">
            <w:r w:rsidRPr="00EF3EDF">
              <w:t>02.09.2024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EF3EDF" w:rsidRDefault="00B56F47" w:rsidP="006061AF">
            <w:r w:rsidRPr="00EF3EDF">
              <w:t>09.09.2024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EF3EDF" w:rsidRDefault="00B56F47" w:rsidP="006061AF">
            <w:r w:rsidRPr="00EF3EDF">
              <w:t>16.09.2024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23.09.2024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 (проба на платформе проекта «Билет в</w:t>
            </w:r>
            <w:r>
              <w:rPr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30.09.2024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07.10.2024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14.10.2024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21.10.2024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11.11.2024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18.11.2024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25.11.2024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02.12.2024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09.12.2024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B56F47" w:rsidRPr="00EF3EDF" w:rsidRDefault="00B56F47" w:rsidP="006061AF">
            <w:r w:rsidRPr="00EF3EDF">
              <w:t>16.12.2024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EF3EDF" w:rsidRDefault="00B56F47" w:rsidP="006061AF">
            <w:r w:rsidRPr="00EF3EDF">
              <w:t>23.12.2024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AB470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5D5A90" w:rsidRDefault="00B56F47" w:rsidP="00B44487">
            <w:r w:rsidRPr="005D5A90">
              <w:t>13.01.2025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5D5A90" w:rsidRDefault="00B56F47" w:rsidP="00B44487">
            <w:r w:rsidRPr="005D5A90">
              <w:t>20.01.2025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5D5A90" w:rsidRDefault="00B56F47" w:rsidP="00B44487">
            <w:r w:rsidRPr="005D5A90">
              <w:t>27.01.2025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Pr="005D5A90" w:rsidRDefault="00B56F47" w:rsidP="00B44487">
            <w:r w:rsidRPr="005D5A90">
              <w:t>03.02.2025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10.02.2025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17.02.2025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03.03.2025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17.03.2025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07.04.2025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5D5A90" w:rsidRDefault="00B56F47" w:rsidP="00B44487">
            <w:r w:rsidRPr="005D5A90">
              <w:t>14.04.2025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GoBack" w:colFirst="3" w:colLast="3"/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21.04.2025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sz w:val="24"/>
                <w:szCs w:val="24"/>
              </w:rPr>
              <w:t>и</w:t>
            </w:r>
            <w:r w:rsidRPr="0022112C">
              <w:rPr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28.04.2025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05.05.2025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r w:rsidRPr="0022112C">
              <w:rPr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12.05.2025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19.05.2025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B56F47" w:rsidTr="00B56F47">
        <w:tc>
          <w:tcPr>
            <w:tcW w:w="869" w:type="dxa"/>
          </w:tcPr>
          <w:p w:rsidR="00B56F47" w:rsidRPr="001070B8" w:rsidRDefault="00B56F47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B56F47" w:rsidRPr="0022112C" w:rsidRDefault="00B56F47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B56F47" w:rsidRPr="0022112C" w:rsidRDefault="00B56F47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B56F47" w:rsidRPr="00EB44CD" w:rsidRDefault="00B56F47" w:rsidP="00C92FBB">
            <w:r w:rsidRPr="00EB44CD">
              <w:t>26.05.2025</w:t>
            </w:r>
          </w:p>
        </w:tc>
        <w:tc>
          <w:tcPr>
            <w:tcW w:w="1435" w:type="dxa"/>
          </w:tcPr>
          <w:p w:rsidR="00B56F47" w:rsidRDefault="00B56F47" w:rsidP="00AB4702">
            <w:pPr>
              <w:jc w:val="center"/>
              <w:rPr>
                <w:sz w:val="24"/>
                <w:szCs w:val="24"/>
              </w:rPr>
            </w:pPr>
          </w:p>
        </w:tc>
      </w:tr>
      <w:bookmarkEnd w:id="3"/>
      <w:tr w:rsidR="00AB4702" w:rsidTr="00B56F47">
        <w:tc>
          <w:tcPr>
            <w:tcW w:w="869" w:type="dxa"/>
          </w:tcPr>
          <w:p w:rsidR="00AB4702" w:rsidRPr="001070B8" w:rsidRDefault="00AB4702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AB4702" w:rsidRPr="0022112C" w:rsidRDefault="00AB4702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AB4702" w:rsidRPr="0022112C" w:rsidRDefault="00AB4702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B4702" w:rsidRPr="00AA4656" w:rsidRDefault="00AB4702" w:rsidP="00AB4702"/>
        </w:tc>
        <w:tc>
          <w:tcPr>
            <w:tcW w:w="1435" w:type="dxa"/>
          </w:tcPr>
          <w:p w:rsidR="00AB4702" w:rsidRDefault="00AB4702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AB4702" w:rsidTr="00B56F47">
        <w:tc>
          <w:tcPr>
            <w:tcW w:w="869" w:type="dxa"/>
          </w:tcPr>
          <w:p w:rsidR="00AB4702" w:rsidRPr="001070B8" w:rsidRDefault="00AB4702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AB4702" w:rsidRPr="0022112C" w:rsidRDefault="00AB4702" w:rsidP="00AB4702">
            <w:pPr>
              <w:rPr>
                <w:sz w:val="24"/>
                <w:szCs w:val="24"/>
              </w:rPr>
            </w:pPr>
            <w:proofErr w:type="spellStart"/>
            <w:r w:rsidRPr="0022112C">
              <w:rPr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AB4702" w:rsidRPr="0022112C" w:rsidRDefault="00AB4702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B4702" w:rsidRPr="00AA4656" w:rsidRDefault="00AB4702" w:rsidP="00AB4702"/>
        </w:tc>
        <w:tc>
          <w:tcPr>
            <w:tcW w:w="1435" w:type="dxa"/>
          </w:tcPr>
          <w:p w:rsidR="00AB4702" w:rsidRDefault="00AB4702" w:rsidP="00AB4702">
            <w:pPr>
              <w:jc w:val="center"/>
              <w:rPr>
                <w:sz w:val="24"/>
                <w:szCs w:val="24"/>
              </w:rPr>
            </w:pPr>
          </w:p>
        </w:tc>
      </w:tr>
      <w:tr w:rsidR="00AB4702" w:rsidTr="00B56F47">
        <w:tc>
          <w:tcPr>
            <w:tcW w:w="869" w:type="dxa"/>
          </w:tcPr>
          <w:p w:rsidR="00AB4702" w:rsidRPr="001070B8" w:rsidRDefault="00AB4702" w:rsidP="00FF082A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AB4702" w:rsidRPr="0022112C" w:rsidRDefault="004E124F" w:rsidP="00AB4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за курс 9</w:t>
            </w:r>
            <w:r w:rsidR="00AB4702">
              <w:rPr>
                <w:sz w:val="24"/>
                <w:szCs w:val="24"/>
              </w:rPr>
              <w:t xml:space="preserve">  класса </w:t>
            </w:r>
          </w:p>
        </w:tc>
        <w:tc>
          <w:tcPr>
            <w:tcW w:w="1198" w:type="dxa"/>
          </w:tcPr>
          <w:p w:rsidR="00AB4702" w:rsidRDefault="00AB4702" w:rsidP="00AB4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B4702" w:rsidRPr="00AA4656" w:rsidRDefault="00AB4702" w:rsidP="00AB4702"/>
        </w:tc>
        <w:tc>
          <w:tcPr>
            <w:tcW w:w="1435" w:type="dxa"/>
          </w:tcPr>
          <w:p w:rsidR="00AB4702" w:rsidRDefault="00AB4702" w:rsidP="00AB47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082A" w:rsidRDefault="00FF082A" w:rsidP="00FF082A">
      <w:pPr>
        <w:rPr>
          <w:sz w:val="24"/>
          <w:szCs w:val="24"/>
        </w:rPr>
      </w:pPr>
    </w:p>
    <w:p w:rsidR="00E07497" w:rsidRDefault="00E07497"/>
    <w:sectPr w:rsidR="00E07497" w:rsidSect="00AB4702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C8" w:rsidRDefault="00A600C8" w:rsidP="00965FC8">
      <w:r>
        <w:separator/>
      </w:r>
    </w:p>
  </w:endnote>
  <w:endnote w:type="continuationSeparator" w:id="0">
    <w:p w:rsidR="00A600C8" w:rsidRDefault="00A600C8" w:rsidP="0096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080"/>
      <w:docPartObj>
        <w:docPartGallery w:val="Page Numbers (Bottom of Page)"/>
        <w:docPartUnique/>
      </w:docPartObj>
    </w:sdtPr>
    <w:sdtContent>
      <w:p w:rsidR="00F14585" w:rsidRDefault="00F1458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6F4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14585" w:rsidRDefault="00F14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C8" w:rsidRDefault="00A600C8" w:rsidP="00965FC8">
      <w:r>
        <w:separator/>
      </w:r>
    </w:p>
  </w:footnote>
  <w:footnote w:type="continuationSeparator" w:id="0">
    <w:p w:rsidR="00A600C8" w:rsidRDefault="00A600C8" w:rsidP="00965FC8">
      <w:r>
        <w:continuationSeparator/>
      </w:r>
    </w:p>
  </w:footnote>
  <w:footnote w:id="1">
    <w:p w:rsidR="00F14585" w:rsidRPr="00B525EA" w:rsidRDefault="00F14585" w:rsidP="00965FC8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F14585" w:rsidRPr="00EC5843" w:rsidRDefault="00F14585" w:rsidP="00965FC8">
      <w:pPr>
        <w:pStyle w:val="a8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b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ориентации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</w:t>
      </w:r>
      <w:proofErr w:type="gramEnd"/>
      <w:r w:rsidRPr="00E703B7">
        <w:rPr>
          <w:rFonts w:ascii="Times New Roman" w:hAnsi="Times New Roman"/>
          <w:sz w:val="20"/>
          <w:szCs w:val="20"/>
        </w:rPr>
        <w:t>т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3">
    <w:p w:rsidR="00F14585" w:rsidRPr="00DB379A" w:rsidRDefault="00F14585" w:rsidP="00965FC8">
      <w:pPr>
        <w:jc w:val="both"/>
        <w:rPr>
          <w:sz w:val="20"/>
          <w:szCs w:val="20"/>
        </w:rPr>
      </w:pPr>
      <w:r>
        <w:rPr>
          <w:rStyle w:val="ab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3B491C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145A3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BA360E4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D2"/>
    <w:rsid w:val="00016B62"/>
    <w:rsid w:val="004E124F"/>
    <w:rsid w:val="00581811"/>
    <w:rsid w:val="00786CD2"/>
    <w:rsid w:val="008C330D"/>
    <w:rsid w:val="00965FC8"/>
    <w:rsid w:val="00A600C8"/>
    <w:rsid w:val="00AB4702"/>
    <w:rsid w:val="00B56F47"/>
    <w:rsid w:val="00E07497"/>
    <w:rsid w:val="00E4750A"/>
    <w:rsid w:val="00ED79D2"/>
    <w:rsid w:val="00F14585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965FC8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965F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5FC8"/>
    <w:rPr>
      <w:color w:val="0000FF"/>
      <w:u w:val="single"/>
    </w:rPr>
  </w:style>
  <w:style w:type="paragraph" w:customStyle="1" w:styleId="Standard">
    <w:name w:val="Standard"/>
    <w:rsid w:val="00965FC8"/>
    <w:pPr>
      <w:autoSpaceDN w:val="0"/>
      <w:spacing w:line="240" w:lineRule="auto"/>
      <w:jc w:val="center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paragraph" w:styleId="a6">
    <w:name w:val="footer"/>
    <w:basedOn w:val="a"/>
    <w:link w:val="a7"/>
    <w:uiPriority w:val="99"/>
    <w:unhideWhenUsed/>
    <w:rsid w:val="00965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FC8"/>
    <w:rPr>
      <w:rFonts w:ascii="Times New Roman" w:eastAsia="Times New Roman" w:hAnsi="Times New Roman" w:cs="Times New Roman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34"/>
    <w:qFormat/>
    <w:rsid w:val="00965FC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a">
    <w:name w:val="Strong"/>
    <w:uiPriority w:val="22"/>
    <w:qFormat/>
    <w:rsid w:val="00965FC8"/>
    <w:rPr>
      <w:b/>
      <w:bCs/>
    </w:r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34"/>
    <w:locked/>
    <w:rsid w:val="00965FC8"/>
    <w:rPr>
      <w:rFonts w:ascii="Calibri" w:eastAsia="Calibri" w:hAnsi="Calibri" w:cs="Times New Roman"/>
    </w:rPr>
  </w:style>
  <w:style w:type="character" w:styleId="ab">
    <w:name w:val="footnote reference"/>
    <w:basedOn w:val="a0"/>
    <w:uiPriority w:val="99"/>
    <w:semiHidden/>
    <w:unhideWhenUsed/>
    <w:rsid w:val="00965FC8"/>
    <w:rPr>
      <w:vertAlign w:val="superscript"/>
    </w:rPr>
  </w:style>
  <w:style w:type="table" w:styleId="ac">
    <w:name w:val="Table Grid"/>
    <w:basedOn w:val="a1"/>
    <w:uiPriority w:val="59"/>
    <w:rsid w:val="0096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5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45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965FC8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965F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5FC8"/>
    <w:rPr>
      <w:color w:val="0000FF"/>
      <w:u w:val="single"/>
    </w:rPr>
  </w:style>
  <w:style w:type="paragraph" w:customStyle="1" w:styleId="Standard">
    <w:name w:val="Standard"/>
    <w:rsid w:val="00965FC8"/>
    <w:pPr>
      <w:autoSpaceDN w:val="0"/>
      <w:spacing w:line="240" w:lineRule="auto"/>
      <w:jc w:val="center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paragraph" w:styleId="a6">
    <w:name w:val="footer"/>
    <w:basedOn w:val="a"/>
    <w:link w:val="a7"/>
    <w:uiPriority w:val="99"/>
    <w:unhideWhenUsed/>
    <w:rsid w:val="00965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FC8"/>
    <w:rPr>
      <w:rFonts w:ascii="Times New Roman" w:eastAsia="Times New Roman" w:hAnsi="Times New Roman" w:cs="Times New Roman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34"/>
    <w:qFormat/>
    <w:rsid w:val="00965FC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a">
    <w:name w:val="Strong"/>
    <w:uiPriority w:val="22"/>
    <w:qFormat/>
    <w:rsid w:val="00965FC8"/>
    <w:rPr>
      <w:b/>
      <w:bCs/>
    </w:r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34"/>
    <w:locked/>
    <w:rsid w:val="00965FC8"/>
    <w:rPr>
      <w:rFonts w:ascii="Calibri" w:eastAsia="Calibri" w:hAnsi="Calibri" w:cs="Times New Roman"/>
    </w:rPr>
  </w:style>
  <w:style w:type="character" w:styleId="ab">
    <w:name w:val="footnote reference"/>
    <w:basedOn w:val="a0"/>
    <w:uiPriority w:val="99"/>
    <w:semiHidden/>
    <w:unhideWhenUsed/>
    <w:rsid w:val="00965FC8"/>
    <w:rPr>
      <w:vertAlign w:val="superscript"/>
    </w:rPr>
  </w:style>
  <w:style w:type="table" w:styleId="ac">
    <w:name w:val="Table Grid"/>
    <w:basedOn w:val="a1"/>
    <w:uiPriority w:val="59"/>
    <w:rsid w:val="0096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5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4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5932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2024-09-24T07:52:00Z</cp:lastPrinted>
  <dcterms:created xsi:type="dcterms:W3CDTF">2023-09-18T11:27:00Z</dcterms:created>
  <dcterms:modified xsi:type="dcterms:W3CDTF">2024-09-24T07:58:00Z</dcterms:modified>
</cp:coreProperties>
</file>