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B" w:rsidRDefault="00880934">
      <w:pPr>
        <w:pStyle w:val="LO-normal"/>
        <w:spacing w:after="0" w:line="408" w:lineRule="auto"/>
        <w:ind w:left="120"/>
        <w:jc w:val="center"/>
      </w:pPr>
      <w:bookmarkStart w:id="0" w:name="9tdv5gypq1gg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202AB" w:rsidRDefault="00880934">
      <w:pPr>
        <w:pStyle w:val="a4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‌</w:t>
      </w:r>
      <w:bookmarkStart w:id="2" w:name="812d4357-d192-464c-8cb9-e2b95399e3c1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Министерство образования Ростовской области </w:t>
      </w:r>
      <w:bookmarkEnd w:id="2"/>
      <w:r>
        <w:rPr>
          <w:b/>
          <w:bCs/>
          <w:sz w:val="28"/>
          <w:szCs w:val="28"/>
        </w:rPr>
        <w:br/>
      </w:r>
      <w:bookmarkStart w:id="3" w:name="812d4357-d192-464c-8cb9-e2b95399e3c11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bookmarkEnd w:id="3"/>
      <w:r>
        <w:rPr>
          <w:b/>
          <w:bCs/>
          <w:sz w:val="28"/>
          <w:szCs w:val="28"/>
        </w:rPr>
        <w:br/>
      </w:r>
      <w:bookmarkStart w:id="4" w:name="812d4357-d192-464c-8cb9-e2b95399e3c12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Киевская средняя общеобразовательная школа</w:t>
      </w:r>
      <w:bookmarkEnd w:id="4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‌‌ </w:t>
      </w:r>
    </w:p>
    <w:p w:rsidR="00D202AB" w:rsidRDefault="00880934">
      <w:pPr>
        <w:spacing w:after="0" w:line="240" w:lineRule="auto"/>
        <w:ind w:left="120"/>
        <w:jc w:val="center"/>
        <w:rPr>
          <w:b/>
          <w:bCs/>
          <w:sz w:val="28"/>
          <w:szCs w:val="28"/>
        </w:rPr>
      </w:pPr>
      <w:bookmarkStart w:id="5" w:name="fbdca4d6-6503-4562-ae3d-2793f9a86394"/>
      <w:r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bookmarkEnd w:id="5"/>
      <w:r>
        <w:rPr>
          <w:rFonts w:ascii="Times New Roman" w:hAnsi="Times New Roman"/>
          <w:b/>
          <w:bCs/>
          <w:color w:val="000000"/>
          <w:sz w:val="28"/>
          <w:szCs w:val="28"/>
        </w:rPr>
        <w:t>БОУ     Киевская СОШ</w:t>
      </w:r>
    </w:p>
    <w:p w:rsidR="00D202AB" w:rsidRDefault="00D202A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202AB" w:rsidRDefault="00D202AB">
      <w:pPr>
        <w:spacing w:after="0"/>
        <w:ind w:left="120"/>
      </w:pPr>
    </w:p>
    <w:tbl>
      <w:tblPr>
        <w:tblStyle w:val="TableNormal"/>
        <w:tblW w:w="6257" w:type="dxa"/>
        <w:tblInd w:w="29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3001"/>
        <w:gridCol w:w="3020"/>
      </w:tblGrid>
      <w:tr w:rsidR="00D202AB">
        <w:tc>
          <w:tcPr>
            <w:tcW w:w="235" w:type="dxa"/>
          </w:tcPr>
          <w:p w:rsidR="00D202AB" w:rsidRDefault="00D202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202AB" w:rsidRDefault="00D202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</w:tcPr>
          <w:p w:rsidR="00D202AB" w:rsidRDefault="0088093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202AB" w:rsidRDefault="0088093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D202AB" w:rsidRDefault="0088093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Киевская СОШ</w:t>
            </w:r>
          </w:p>
          <w:p w:rsidR="00D202AB" w:rsidRDefault="0088093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Плешакова М.А._________</w:t>
            </w:r>
          </w:p>
          <w:p w:rsidR="00D202AB" w:rsidRDefault="008809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47</w:t>
            </w:r>
          </w:p>
          <w:p w:rsidR="00D202AB" w:rsidRDefault="008809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2025 г.</w:t>
            </w:r>
          </w:p>
          <w:p w:rsidR="00D202AB" w:rsidRDefault="00D202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02AB" w:rsidRDefault="00880934">
            <w:pPr>
              <w:widowControl w:val="0"/>
              <w:spacing w:after="12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202AB" w:rsidRDefault="00880934">
            <w:pPr>
              <w:widowControl w:val="0"/>
              <w:spacing w:after="12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D202AB" w:rsidRDefault="00880934">
            <w:pPr>
              <w:widowControl w:val="0"/>
              <w:spacing w:after="12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Киевская СОШ Тимонов Ю.А.__________</w:t>
            </w:r>
          </w:p>
          <w:p w:rsidR="00D202AB" w:rsidRDefault="0088093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47</w:t>
            </w:r>
          </w:p>
          <w:p w:rsidR="00D202AB" w:rsidRDefault="00880934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08   2025 г.</w:t>
            </w:r>
          </w:p>
          <w:p w:rsidR="00D202AB" w:rsidRDefault="00D202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02AB" w:rsidRDefault="00D202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880934">
      <w:pPr>
        <w:pStyle w:val="LO-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D202AB" w:rsidRDefault="00880934">
      <w:pPr>
        <w:pStyle w:val="LO-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(ID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8853002)</w:t>
      </w: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880934">
      <w:pPr>
        <w:pStyle w:val="LO-normal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«Основы религиозных культур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светской этики»</w:t>
      </w:r>
    </w:p>
    <w:p w:rsidR="00D202AB" w:rsidRDefault="00880934">
      <w:pPr>
        <w:pStyle w:val="LO-normal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"Основы православной культуры"</w:t>
      </w:r>
    </w:p>
    <w:p w:rsidR="00D202AB" w:rsidRDefault="00880934">
      <w:pPr>
        <w:pStyle w:val="LO-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4 класса</w:t>
      </w: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880934">
      <w:pPr>
        <w:pStyle w:val="LO-normal"/>
        <w:spacing w:after="0" w:line="240" w:lineRule="auto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Учитель: Поняткова Людмила Николаевна</w:t>
      </w:r>
    </w:p>
    <w:p w:rsidR="00D202AB" w:rsidRDefault="00D202AB">
      <w:pPr>
        <w:pStyle w:val="LO-normal"/>
        <w:spacing w:after="0" w:line="240" w:lineRule="auto"/>
        <w:ind w:left="120"/>
        <w:jc w:val="center"/>
        <w:rPr>
          <w:sz w:val="28"/>
          <w:szCs w:val="28"/>
        </w:rPr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D202AB">
      <w:pPr>
        <w:pStyle w:val="LO-normal"/>
        <w:spacing w:after="0" w:line="240" w:lineRule="auto"/>
        <w:ind w:left="120"/>
        <w:jc w:val="center"/>
      </w:pPr>
    </w:p>
    <w:p w:rsidR="00D202AB" w:rsidRDefault="00880934">
      <w:pPr>
        <w:pStyle w:val="LO-normal"/>
        <w:spacing w:after="0" w:line="240" w:lineRule="auto"/>
        <w:jc w:val="center"/>
      </w:pPr>
      <w:bookmarkStart w:id="6" w:name="47mob7obmm98"/>
      <w:bookmarkStart w:id="7" w:name="qh37mlrzd6hy"/>
      <w:bookmarkEnd w:id="6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  Второй Киевский‌</w:t>
      </w:r>
    </w:p>
    <w:p w:rsidR="00D202AB" w:rsidRDefault="00880934">
      <w:pPr>
        <w:pStyle w:val="LO-normal"/>
        <w:spacing w:after="0" w:line="240" w:lineRule="auto"/>
        <w:jc w:val="center"/>
        <w:sectPr w:rsidR="00D202AB">
          <w:pgSz w:w="11906" w:h="16383"/>
          <w:pgMar w:top="1134" w:right="850" w:bottom="1134" w:left="1701" w:header="0" w:footer="0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г.</w:t>
      </w:r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отражает вариант конкретизации 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курса ОРКСЭ включают результаты по каждому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приобретает каждый обучающийся, независимо от изучаемого модуля. 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Предпосылками усвоения младшими школьниками содержания курса являю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лено эмоциональной стороне восприятия явлений социальной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ОРКСЭ является формирование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ОРКСЭ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D202AB" w:rsidRDefault="00880934">
      <w:pPr>
        <w:pStyle w:val="LO-normal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D202AB" w:rsidRDefault="00880934">
      <w:pPr>
        <w:pStyle w:val="LO-normal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представлений обучающихся о значении 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норм и ценностей в жизни личности, семьи, общества;</w:t>
      </w:r>
    </w:p>
    <w:p w:rsidR="00D202AB" w:rsidRDefault="00880934">
      <w:pPr>
        <w:pStyle w:val="LO-normal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особенностей и потребностей семьи;</w:t>
      </w:r>
    </w:p>
    <w:p w:rsidR="00D202AB" w:rsidRDefault="00880934">
      <w:pPr>
        <w:pStyle w:val="LO-normal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 свободах и обязанностях человека и гражданина в Российской Федерации.</w:t>
      </w:r>
    </w:p>
    <w:p w:rsidR="00D202AB" w:rsidRDefault="00880934">
      <w:pPr>
        <w:pStyle w:val="LO-normal"/>
        <w:spacing w:after="0" w:line="264" w:lineRule="auto"/>
        <w:ind w:firstLine="600"/>
        <w:jc w:val="both"/>
        <w:sectPr w:rsidR="00D202A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  <w:bookmarkStart w:id="8" w:name="lzgiyo43kogr"/>
      <w:bookmarkEnd w:id="8"/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СНОВЫ ПРАВОСЛАВНОЙ КУЛЬТУРЫ»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Христианская семья и её ценности.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ИСЛАМСКОЙ КУЛЬТУРЫ»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наша Родина. Введение в исламскую традицию. Культура и религия. Пророк Мухам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 – образец человека и учитель нравственности в исламской традиции.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особенности проведения. Искусство ислама.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БУДДИЙСКОЙ КУЛЬТУРЫ»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– наша Родина. Введение в буддийскую духовную традицию. Культура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Буддийский храм. Буддийский календарь. Праздники в буддийской культуре. Искусство в буддийской культуре.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ИУДЕЙСКОЙ КУЛЬТУРЫ»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Россия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 семейной жизни в иудейской традиции.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РЕЛИГИОЗНЫХ КУЛЬТУР НАРОДОВ РОССИИ»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наша Родина. Культура и религия. Религии мира 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авственные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и отношение к ним разных религий.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СВЕТСКОЙ ЭТИКИ»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– наша Родина. Культура и религия. Этика и её значение в жизни человека. Праз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D202AB" w:rsidRDefault="00880934">
      <w:pPr>
        <w:pStyle w:val="LO-normal"/>
        <w:spacing w:after="0" w:line="264" w:lineRule="auto"/>
        <w:ind w:firstLine="600"/>
        <w:jc w:val="both"/>
        <w:sectPr w:rsidR="00D202A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color w:val="000000"/>
          <w:sz w:val="28"/>
          <w:szCs w:val="28"/>
        </w:rPr>
        <w:t>Любовь и уважение</w:t>
      </w:r>
      <w:r>
        <w:rPr>
          <w:color w:val="000000"/>
          <w:sz w:val="28"/>
          <w:szCs w:val="28"/>
        </w:rPr>
        <w:t xml:space="preserve"> к Отечеству. Патриотизм многонационального и многоконфессионального народа России.</w:t>
      </w: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ПРОГРАММЫ </w:t>
      </w: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ЛИЧНОСТНЫЕ РЕЗУЛЬТАТЫ </w:t>
      </w:r>
    </w:p>
    <w:p w:rsidR="00D202AB" w:rsidRDefault="00880934">
      <w:pPr>
        <w:pStyle w:val="LO-normal"/>
        <w:spacing w:after="0"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предмета «Основы религиозных культур и светской этики» в 4 классе у обучающегося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 сформированы следующие личностные результаты: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основы российской гражданской идентичности, испытывать чувство гордости за свою Родину;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национальную и гражданскую самоидентичность, осознавать свою этническую и национальную принадлежн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значение нравственных норм и ценностей как условия жизни личности, семьи, общества;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право гражданина РФ исповедоват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любую традиционную религию или не исповедовать никакой религии;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 религии или к атеизму;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своё поведение с учётом 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необходимость обогащать свои знания о духовно-нравственной культуре, стремиться анализирова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своё поведение, избегать негативных поступков и действий, оскорбляющих других людей;</w:t>
      </w:r>
    </w:p>
    <w:p w:rsidR="00D202AB" w:rsidRDefault="00880934">
      <w:pPr>
        <w:pStyle w:val="LO-normal"/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необходимость бережного отношения к материальным и духовным ценностям.</w:t>
      </w: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овладевать способностью понимания и сохранения целей и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деятельности, поиска оптимальных средств их достижения;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условиями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её реализации, определять и находить наиболее эффективные способы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умения в различных видах речевой деятельности и коммуникати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умения в области работы с информацией, осуществления информационного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поиска для выполнения учебных заданий;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логическими действиями анализа, синтеза, сравнен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готовность слушать собеседника и вести диалог, признавать возможность существования различных точек зрен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право каждого иметь свою собственную, умений излагать своё мнение и аргументировать свою точку зрения и оценку событий;</w:t>
      </w:r>
    </w:p>
    <w:p w:rsidR="00D202AB" w:rsidRDefault="00880934">
      <w:pPr>
        <w:pStyle w:val="LO-normal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организационные умения в области коллективной деятельности, умения определять общую цель и пути её достижения,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УУД:</w:t>
      </w:r>
    </w:p>
    <w:p w:rsidR="00D202AB" w:rsidRDefault="00880934">
      <w:pPr>
        <w:pStyle w:val="LO-normal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понятиях, отражающих нравственные ценности общества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D202AB" w:rsidRDefault="00880934">
      <w:pPr>
        <w:pStyle w:val="LO-normal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разные методы получения знаний о традиционных религиях и светской этике (наблюдение, чтение, сравнение, вычи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сление);</w:t>
      </w:r>
    </w:p>
    <w:p w:rsidR="00D202AB" w:rsidRDefault="00880934">
      <w:pPr>
        <w:pStyle w:val="LO-normal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D202AB" w:rsidRDefault="00880934">
      <w:pPr>
        <w:pStyle w:val="LO-normal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признавать возможность существования разных точек зрения; обосновывать свои суждени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приводить убедительные доказательства;</w:t>
      </w:r>
    </w:p>
    <w:p w:rsidR="00D202AB" w:rsidRDefault="00880934">
      <w:pPr>
        <w:pStyle w:val="LO-normal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D202AB" w:rsidRDefault="00880934">
      <w:pPr>
        <w:pStyle w:val="LO-normal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 прослушанную (прочитанную) информацию, подчёркивать её принадлежность к определённой религии и/или к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жданской этике;</w:t>
      </w:r>
    </w:p>
    <w:p w:rsidR="00D202AB" w:rsidRDefault="00880934">
      <w:pPr>
        <w:pStyle w:val="LO-normal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D202AB" w:rsidRDefault="00880934">
      <w:pPr>
        <w:pStyle w:val="LO-normal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дополнительную информацию к основному учебному материалу в разных информационных источниках,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 в Интернете (в условиях контролируемого входа);</w:t>
      </w:r>
    </w:p>
    <w:p w:rsidR="00D202AB" w:rsidRDefault="00880934">
      <w:pPr>
        <w:pStyle w:val="LO-normal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УУД:</w:t>
      </w:r>
    </w:p>
    <w:p w:rsidR="00D202AB" w:rsidRDefault="00880934">
      <w:pPr>
        <w:pStyle w:val="LO-normal"/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смысловое чтение для выделения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D202AB" w:rsidRDefault="00880934">
      <w:pPr>
        <w:pStyle w:val="LO-normal"/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ведения диалога и дискуссии; корректно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D202AB" w:rsidRDefault="00880934">
      <w:pPr>
        <w:pStyle w:val="LO-normal"/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небольшие тексты-описания, тексты-рассуждения для воссоздания, анализа и оценки нравственно-этических идей,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в религиозных учениях и светской этике.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УУД:</w:t>
      </w:r>
    </w:p>
    <w:p w:rsidR="00D202AB" w:rsidRDefault="00880934">
      <w:pPr>
        <w:pStyle w:val="LO-normal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благополучия, предвидеть опасные для здоровья и жизни ситуации и способы их предупреждения;</w:t>
      </w:r>
    </w:p>
    <w:p w:rsidR="00D202AB" w:rsidRDefault="00880934">
      <w:pPr>
        <w:pStyle w:val="LO-normal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готовность изменять себя, оценивать свои поступки, ориентируясь на нравственные правила и нормы современного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российского общества; проявлять способность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сознательному самоограничению в поведении;</w:t>
      </w:r>
    </w:p>
    <w:p w:rsidR="00D202AB" w:rsidRDefault="00880934">
      <w:pPr>
        <w:pStyle w:val="LO-normal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D202AB" w:rsidRDefault="00880934">
      <w:pPr>
        <w:pStyle w:val="LO-normal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своё отношение к анализируемым событиям, поступкам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действиям: одобрять нравственные нормы поведения; осуждать проявление несправедливости, жадности, нечестности, зла;</w:t>
      </w:r>
    </w:p>
    <w:p w:rsidR="00D202AB" w:rsidRDefault="00880934">
      <w:pPr>
        <w:pStyle w:val="LO-normal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высокий уровень познавательной мотивации, интерес к предмету, желание больше узнать о других религиях и правилах светской этики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этикета.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D202AB" w:rsidRDefault="00880934">
      <w:pPr>
        <w:pStyle w:val="LO-normal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D202AB" w:rsidRDefault="00880934">
      <w:pPr>
        <w:pStyle w:val="LO-normal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деятельности: подчиняться, договариваться, руководить; терпеливо и спокойно разрешать возникающие конфликты;</w:t>
      </w:r>
    </w:p>
    <w:p w:rsidR="00D202AB" w:rsidRDefault="00880934">
      <w:pPr>
        <w:pStyle w:val="LO-normal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РЕДМЕТНЫЕ РЕЗУЛЬТАТЫ</w:t>
      </w:r>
    </w:p>
    <w:p w:rsidR="00D202AB" w:rsidRDefault="00D202AB">
      <w:pPr>
        <w:pStyle w:val="LO-normal"/>
        <w:spacing w:after="0" w:line="264" w:lineRule="auto"/>
        <w:ind w:left="120"/>
        <w:jc w:val="both"/>
      </w:pP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первоначальное понимание сущности духовного развития как осознания и усвоения челов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 значимых для жизни представлений о себе, людях, окружающей действительности;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о нравственных заповедях, нормах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христианской морали, их значении в выстраивании отношений в семье, между людьми, в общении и деятельности;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венности» в православной христианской традиции;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 мировоззрении (картине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ира) в православии, вероучении о Боге-Троице, Творении, человеке, Богочеловеке Иисусе Христе как Спасителе, Церкви;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назначении и устройстве православного храма (собственно храм,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притвор, алтарь, иконы, иконостас), нормах поведения в храме, общения с мирянами и священнослужителями;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христианскую символик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объяснять своими словами её смысл (православный крест) и значение в православной культуре;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основные 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первоначальный опыт поисковой, проектно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примеры нравственных поступков, совершаемых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опорой на этические нормы религиозной культуры и внутреннюю установку личности, поступать согласно своей совести;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еловеческого достоинства, ценности человеческой жизни в православной духовно-нравственной культуре, традиции.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значимости нравственного совершенствования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нравственных категорий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исламской культуре, традиции (вера, искренность, милосердие,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поступков, поведения (своих и других людей) с позиций исламской этики;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Священном Коране и сунне –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имерах из жизни пророка Мухаммада; о праведных предках, о ритуальной практике в исламе (намаз, хадж, пост, закят, дуа, зикр);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о назначении и устройстве мечети (минбар, михраб), нормах поведения в мечети, общения с верующими и служителями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ислама;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праздниках в исламе (Ураза-байрам, Курбан-байрам, Маулид);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возрасту, предкам; норм отношений с дальними родственниками, соседями; исламских семейных ценностей;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художественной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льтуре в исламской традиции, религиозных напевах, каллиграфии, архитектуре, книжной миниатюре, религиозной атрибутике, одежде;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основные исторические сведения о возникновении исламской религиозной традиции в России, своими словами объяснять роль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лама в становлении культуры народов России, российской культуры и государственности;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вятые места), оформлению и представлению её результатов;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свободы мировоззренческого выбора, отношения человека, людей в обществе к религии, свободы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 (не менее трёх, кроме изучаемой), народы России, для которых традицио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религиями исторически являются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освоения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программы модуля «Основы буддийской культуры» должны отражать сформированность умений: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кружающей действительности;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нравственных заповедях, нормах буддийской религиозной морали, их значении в выстраивании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 в семье, между людьми, в общении и деятельности;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действие»;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раскрывать своими словами первоначальные представления о мировоззрении (картине мира) в буддийской культуре, учении о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 (буддах),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буддийских писаниях, ламах, службах; смысле принятия, восьмеричн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пути и карме;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праздниках в буддизме, аскезе;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норм отношений в буддийской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буддийскую символику, объяснять своими словами её смысл и значение в буддийской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туре;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художественной культуре в буддийской традиции;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культуры и государственности;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авлению её результатов;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свободы мировоззренческого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бви к Отечеству, нашей общей Родине – России; приводить примеры сотрудничества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освоения образовательной программы модуля «Основ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иудейской культуры» должны отражать сформированность умений: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народов России, российского общества как источника и основы духовного развития,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иудей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этики;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священных текстах иудаизма – Торе и Танахе, о Талмуде, произведениях выдающихс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деятелей иудаизма, богослужениях, молитвах;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об иудейских праздниках (не менее четырёх, включая Рош-а-Шана, Йом-Киппур,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Суккот, Песах), постах, назначении поста;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семейных ценностей;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художественной культуре в иудейской традиции, каллиграфии, религиозных напевах, архитектуре, книжной миниат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юре, религиозной атрибутике, одежде;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примеры нравственных поступков,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трудничества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понимание человеческого достоинства, ценности человеческой жизни в иудейской духовно-нравственной культуре, традиции.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 освоения образовательной программы модуля «Основы религиозных культур народов России» должны отражать сформированно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умений: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жизни представлений о себе, людях, окружающей действительности;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значимости нравственн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самосовершенствования и роли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чника и основы духовного развития,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гиозных традициях;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 мировоззрении (картине мира) в вероучении православия, ислама,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уддизма, иудаизма; об основателях религий;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обрядах, ритуалах, обычаях (1–2 примера);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религиозных календарях и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норм отношений в религиозной семье (православие, ислам, буддизм, иудаизм), общее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распознавать религиозную символику традиционных религий народов России (православия, ислама, буддизма, иудаизма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минимально по одному символу), объяснять своими словами её значение в религиозной культуре;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основные исторические сведения о роли традиционных религий в становлении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народов России, российского общества, российской государственности;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святыни, памятные и святые места), оформлению и представлению её результатов;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России, народы России, для которых традиционными религи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исторически являются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D202AB" w:rsidRDefault="00880934">
      <w:pPr>
        <w:pStyle w:val="LO-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результаты освоения образовательной программы модуля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светской этики» должны отражать сформированность умений: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жизни представлений о себе, людях, окружающей действительности;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ценностей, духовно-нравственной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нравственных категорий российской светской этики (справедливость, совесть, 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оценки поступков, пове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(своих и других людей) с позиций российской светской (гражданской) этики;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раздниках (не менее двух разных традиционных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религий народов России), праздниках в своём регионе (не менее одного), о роли семейных праздников в жизни человека, семьи;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понимания семьи, отношений в семье на основе российских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ту, предков); российских традиционных семейных ценностей;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 людей, сограждан;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российских культурных и природных памятниках, о культурных и природных достопримечательностях своего региона;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иотизма в истории России;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роль светской (гражданской) этики в становлении российской государственности;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поисковой, проектной деятельности по изучению исторического и культурного наследия народов России,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общества в своей местности, регионе, оформлению и представлению её результатов;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совести;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называть традиционные религии в России, народы России, для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 традиционными религиями исторически являются православие, ислам, буддизм, иудаизм;</w:t>
      </w:r>
    </w:p>
    <w:p w:rsidR="00D202AB" w:rsidRDefault="00880934">
      <w:pPr>
        <w:pStyle w:val="LO-normal"/>
        <w:numPr>
          <w:ilvl w:val="0"/>
          <w:numId w:val="6"/>
        </w:numPr>
        <w:spacing w:after="0" w:line="264" w:lineRule="auto"/>
        <w:jc w:val="both"/>
        <w:sectPr w:rsidR="00D202A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  <w:bookmarkStart w:id="9" w:name="wswrgen8z34e"/>
      <w:bookmarkEnd w:id="9"/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ОВАНИЕ </w:t>
      </w:r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МОДУЛЬ "ОСНОВЫ ПРАВОСЛАВНОЙ КУЛЬТУРЫ" </w:t>
      </w:r>
    </w:p>
    <w:tbl>
      <w:tblPr>
        <w:tblStyle w:val="TableNormal"/>
        <w:tblW w:w="14040" w:type="dxa"/>
        <w:tblInd w:w="-10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688"/>
        <w:gridCol w:w="5020"/>
        <w:gridCol w:w="946"/>
        <w:gridCol w:w="1841"/>
        <w:gridCol w:w="1955"/>
        <w:gridCol w:w="3590"/>
      </w:tblGrid>
      <w:tr w:rsidR="00D202AB">
        <w:trPr>
          <w:trHeight w:val="144"/>
        </w:trPr>
        <w:tc>
          <w:tcPr>
            <w:tcW w:w="687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5020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4742" w:type="dxa"/>
            <w:gridSpan w:val="3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90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</w:tr>
      <w:tr w:rsidR="00D202AB">
        <w:trPr>
          <w:trHeight w:val="144"/>
        </w:trPr>
        <w:tc>
          <w:tcPr>
            <w:tcW w:w="687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  <w:tc>
          <w:tcPr>
            <w:tcW w:w="5020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184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195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3590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Введение в православную духовную традицию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верят православные христиане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8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труду. Долг и ответственность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9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Милосердие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сострадание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0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1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Православный храм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святыни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2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календарь. Праздники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3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её ценности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4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687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59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5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D202AB">
        <w:trPr>
          <w:trHeight w:val="144"/>
        </w:trPr>
        <w:tc>
          <w:tcPr>
            <w:tcW w:w="5707" w:type="dxa"/>
            <w:gridSpan w:val="2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5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90" w:type="dxa"/>
            <w:vAlign w:val="center"/>
          </w:tcPr>
          <w:p w:rsidR="00D202AB" w:rsidRDefault="00D202AB">
            <w:pPr>
              <w:pStyle w:val="LO-normal"/>
              <w:widowControl w:val="0"/>
            </w:pPr>
            <w:bookmarkStart w:id="10" w:name="m1oi2ghnksyb"/>
            <w:bookmarkEnd w:id="10"/>
          </w:p>
        </w:tc>
      </w:tr>
    </w:tbl>
    <w:p w:rsidR="00D202AB" w:rsidRDefault="00D202AB">
      <w:pPr>
        <w:pStyle w:val="LO-normal"/>
        <w:sectPr w:rsidR="00D202AB">
          <w:pgSz w:w="16383" w:h="11906" w:orient="landscape"/>
          <w:pgMar w:top="1134" w:right="850" w:bottom="851" w:left="1701" w:header="0" w:footer="0" w:gutter="0"/>
          <w:cols w:space="720"/>
          <w:formProt w:val="0"/>
          <w:docGrid w:linePitch="100" w:charSpace="4096"/>
        </w:sectPr>
      </w:pPr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 КЛАСС </w:t>
      </w:r>
    </w:p>
    <w:tbl>
      <w:tblPr>
        <w:tblStyle w:val="TableNormal"/>
        <w:tblW w:w="14040" w:type="dxa"/>
        <w:tblInd w:w="-10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829"/>
        <w:gridCol w:w="3058"/>
        <w:gridCol w:w="950"/>
        <w:gridCol w:w="1841"/>
        <w:gridCol w:w="1911"/>
        <w:gridCol w:w="1346"/>
        <w:gridCol w:w="4105"/>
      </w:tblGrid>
      <w:tr w:rsidR="00D202AB">
        <w:trPr>
          <w:trHeight w:val="144"/>
        </w:trPr>
        <w:tc>
          <w:tcPr>
            <w:tcW w:w="828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3058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4702" w:type="dxa"/>
            <w:gridSpan w:val="3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4105" w:type="dxa"/>
            <w:vMerge w:val="restart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</w:tr>
      <w:tr w:rsidR="00D202AB">
        <w:trPr>
          <w:trHeight w:val="971"/>
        </w:trPr>
        <w:tc>
          <w:tcPr>
            <w:tcW w:w="828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  <w:tc>
          <w:tcPr>
            <w:tcW w:w="3058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  <w:tc>
          <w:tcPr>
            <w:tcW w:w="95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184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</w:pPr>
          </w:p>
        </w:tc>
        <w:tc>
          <w:tcPr>
            <w:tcW w:w="1346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  <w:tc>
          <w:tcPr>
            <w:tcW w:w="4105" w:type="dxa"/>
            <w:vMerge/>
            <w:vAlign w:val="center"/>
          </w:tcPr>
          <w:p w:rsidR="00D202AB" w:rsidRDefault="00D202AB">
            <w:pPr>
              <w:pStyle w:val="LO-normal"/>
              <w:widowControl w:val="0"/>
              <w:spacing w:after="0"/>
            </w:pP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Россия-наша Родина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03.09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7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10.09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19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христианство пришло на Русь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17.09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1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Бог, мир .труд, человек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24.09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3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Библия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01.10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5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Грехопадение. Ошибка первых людей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08.10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7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Вдали от рая </w:t>
            </w:r>
            <w:r>
              <w:rPr>
                <w:rFonts w:ascii="Arial" w:eastAsia="Arial" w:hAnsi="Arial" w:cs="Arial"/>
                <w:color w:val="8E90E5"/>
                <w:sz w:val="34"/>
                <w:szCs w:val="3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(Каин и Авель. Потоп)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15.10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29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ожидании Спасителя (Вавилонская башня.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Ветхозаветные патриархи)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22.10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1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заповедей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05.11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3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Благовещение .Рождество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Христово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12.11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5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Богоявление .Искушение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пустыне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19.11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7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проповедь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26.11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39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Евангельские притчи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03.12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1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10.12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3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Пасха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17.12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5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учебные проекты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24.12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7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Храмы России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14.01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49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 (Храмы России)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21.01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1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Икона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28.01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3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Икона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04.02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5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Церковнославянский язык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11.02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7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молитва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18.02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59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Церковь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25.02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1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Таинства Церкви (Причастие)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04.03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3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Таинства Церкви  (Покаяние)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11.03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5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Подвиг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18.03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7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ее ценности (Брак)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25.03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69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ее ценности  (Родители и дети)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08.04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1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Монашество 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15.04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3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и творчество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22.04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4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5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–вершина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добродетелей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lastRenderedPageBreak/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29.04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6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7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 Божий и суд человеческий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06.05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8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79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Отечество земное и небесное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13.05</w:t>
            </w:r>
          </w:p>
        </w:tc>
        <w:tc>
          <w:tcPr>
            <w:tcW w:w="4105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80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81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828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58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опрос</w:t>
            </w:r>
          </w:p>
        </w:tc>
        <w:tc>
          <w:tcPr>
            <w:tcW w:w="950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vAlign w:val="center"/>
          </w:tcPr>
          <w:p w:rsidR="00D202AB" w:rsidRDefault="00D202AB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t>20.05</w:t>
            </w:r>
          </w:p>
        </w:tc>
        <w:tc>
          <w:tcPr>
            <w:tcW w:w="4105" w:type="dxa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82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rPr>
                <w:color w:val="0000FF"/>
              </w:rPr>
            </w:pPr>
            <w:hyperlink r:id="rId83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D202AB">
        <w:trPr>
          <w:trHeight w:val="144"/>
        </w:trPr>
        <w:tc>
          <w:tcPr>
            <w:tcW w:w="3886" w:type="dxa"/>
            <w:gridSpan w:val="2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50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vAlign w:val="center"/>
          </w:tcPr>
          <w:p w:rsidR="00D202AB" w:rsidRDefault="00880934">
            <w:pPr>
              <w:pStyle w:val="LO-normal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5451" w:type="dxa"/>
            <w:gridSpan w:val="2"/>
            <w:vAlign w:val="center"/>
          </w:tcPr>
          <w:p w:rsidR="00D202AB" w:rsidRDefault="00D202AB">
            <w:pPr>
              <w:pStyle w:val="LO-normal"/>
              <w:widowControl w:val="0"/>
            </w:pPr>
            <w:bookmarkStart w:id="11" w:name="c5berboxjrya"/>
            <w:bookmarkEnd w:id="11"/>
          </w:p>
        </w:tc>
      </w:tr>
    </w:tbl>
    <w:p w:rsidR="00D202AB" w:rsidRDefault="00D202AB">
      <w:pPr>
        <w:pStyle w:val="LO-normal"/>
        <w:sectPr w:rsidR="00D202AB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202AB" w:rsidRDefault="00880934">
      <w:pPr>
        <w:pStyle w:val="LO-normal"/>
        <w:spacing w:after="0" w:line="24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D202AB" w:rsidRDefault="00880934">
      <w:pPr>
        <w:pStyle w:val="LO-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D202AB" w:rsidRDefault="00880934">
      <w:pPr>
        <w:pStyle w:val="LO-normal"/>
        <w:widowControl w:val="0"/>
        <w:spacing w:before="3"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религиозных культур и светской этики. Основы православной культуры. 4 класс: учебник: в 2 частях, 4 класс/ Васильева О.Ю., Кульбе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 А.С., Корытко О.В. и другие; под науч. ред. Васильевой О.Ю., Акционерное общество «Издательство «Просвещение»‌​</w:t>
      </w: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880934">
      <w:pPr>
        <w:pStyle w:val="LO-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D202AB" w:rsidRDefault="00880934">
      <w:pPr>
        <w:pStyle w:val="LO-normal"/>
        <w:widowControl w:val="0"/>
        <w:numPr>
          <w:ilvl w:val="0"/>
          <w:numId w:val="7"/>
        </w:numPr>
        <w:spacing w:before="3"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религиозных культур и светской этики. Основы православной культуры. 4 класс: учебник: в 2 частях,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класс/ Васильева О.Ю., Кульберг А.С., Корытко О.В. и другие; под науч. ред. Васильевой О.Ю., Акционерное общество «Издательство «Просвещение»‌​</w:t>
      </w:r>
    </w:p>
    <w:p w:rsidR="00D202AB" w:rsidRDefault="00880934">
      <w:pPr>
        <w:pStyle w:val="LO-normal"/>
        <w:numPr>
          <w:ilvl w:val="0"/>
          <w:numId w:val="7"/>
        </w:num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‌Электронные учебники издательства “Просвещение” (</w:t>
      </w:r>
      <w:hyperlink r:id="rId8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https://media.pro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sv.ru/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bookmarkStart w:id="12" w:name="8n2idud3olzr"/>
      <w:bookmarkEnd w:id="12"/>
    </w:p>
    <w:p w:rsidR="00D202AB" w:rsidRDefault="00880934">
      <w:pPr>
        <w:pStyle w:val="LO-normal"/>
        <w:numPr>
          <w:ilvl w:val="0"/>
          <w:numId w:val="7"/>
        </w:num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Электронное приложение к учебнику - Васильева О.Ю. основы религиозных культур и светской этики: основы православной культуры: учебник для 4 класса М., 2024.‌​</w:t>
      </w:r>
    </w:p>
    <w:p w:rsidR="00D202AB" w:rsidRDefault="00D202AB">
      <w:pPr>
        <w:pStyle w:val="LO-normal"/>
        <w:spacing w:after="0" w:line="240" w:lineRule="auto"/>
        <w:ind w:left="120"/>
      </w:pPr>
    </w:p>
    <w:p w:rsidR="00D202AB" w:rsidRDefault="00880934">
      <w:pPr>
        <w:pStyle w:val="LO-normal"/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D202AB" w:rsidRDefault="00880934">
      <w:pPr>
        <w:pStyle w:val="LO-normal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Сайт дисциплины ОРКСЭ </w:t>
      </w:r>
      <w:r>
        <w:rPr>
          <w:sz w:val="28"/>
          <w:szCs w:val="28"/>
        </w:rPr>
        <w:t>образовательной области основ духовно- нравственной культуры народов России:</w:t>
      </w:r>
    </w:p>
    <w:p w:rsidR="00D202AB" w:rsidRDefault="00880934">
      <w:pPr>
        <w:pStyle w:val="LO-normal"/>
        <w:spacing w:after="0" w:line="240" w:lineRule="auto"/>
        <w:ind w:left="120"/>
        <w:rPr>
          <w:color w:val="0000FF"/>
          <w:sz w:val="28"/>
          <w:szCs w:val="28"/>
          <w:u w:val="single"/>
        </w:rPr>
      </w:pPr>
      <w:hyperlink r:id="rId85">
        <w:r>
          <w:rPr>
            <w:color w:val="0000FF"/>
            <w:sz w:val="28"/>
            <w:szCs w:val="28"/>
            <w:u w:val="single"/>
          </w:rPr>
          <w:t>https://clever-lab.pro/</w:t>
        </w:r>
      </w:hyperlink>
    </w:p>
    <w:p w:rsidR="00D202AB" w:rsidRDefault="00D202AB">
      <w:pPr>
        <w:pStyle w:val="LO-normal"/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D202AB" w:rsidRDefault="00880934">
      <w:pPr>
        <w:pStyle w:val="LO-normal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Коллекция презентаций по ОРКСЭ 4 класс</w:t>
      </w:r>
    </w:p>
    <w:p w:rsidR="00D202AB" w:rsidRDefault="00880934">
      <w:pPr>
        <w:pStyle w:val="LO-normal"/>
        <w:spacing w:after="0" w:line="240" w:lineRule="auto"/>
        <w:ind w:left="142"/>
        <w:rPr>
          <w:color w:val="0000FF"/>
          <w:sz w:val="28"/>
          <w:szCs w:val="28"/>
        </w:rPr>
      </w:pPr>
      <w:hyperlink r:id="rId86">
        <w:bookmarkStart w:id="13" w:name="_fnk75bo7vank"/>
        <w:bookmarkEnd w:id="13"/>
        <w:r>
          <w:rPr>
            <w:color w:val="0000FF"/>
            <w:sz w:val="28"/>
            <w:szCs w:val="28"/>
            <w:u w:val="single"/>
          </w:rPr>
          <w:t>https://videouroki.net/razrabotki/orkise/presentacii-3/4-class/</w:t>
        </w:r>
      </w:hyperlink>
    </w:p>
    <w:p w:rsidR="00D202AB" w:rsidRDefault="00D202AB">
      <w:pPr>
        <w:pStyle w:val="LO-normal"/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D202AB" w:rsidRDefault="00880934">
      <w:pPr>
        <w:pStyle w:val="LO-normal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Презентации и проекты ОРКСЭ 4 класс:</w:t>
      </w:r>
    </w:p>
    <w:p w:rsidR="00D202AB" w:rsidRDefault="00880934">
      <w:pPr>
        <w:pStyle w:val="LO-normal"/>
        <w:spacing w:after="0" w:line="240" w:lineRule="auto"/>
        <w:ind w:left="142"/>
        <w:rPr>
          <w:color w:val="0000FF"/>
          <w:sz w:val="28"/>
          <w:szCs w:val="28"/>
        </w:rPr>
      </w:pPr>
      <w:hyperlink r:id="rId87">
        <w:r>
          <w:rPr>
            <w:color w:val="0000FF"/>
            <w:sz w:val="28"/>
            <w:szCs w:val="28"/>
            <w:u w:val="single"/>
          </w:rPr>
          <w:t>https://pre</w:t>
        </w:r>
        <w:r>
          <w:rPr>
            <w:color w:val="0000FF"/>
            <w:sz w:val="28"/>
            <w:szCs w:val="28"/>
            <w:u w:val="single"/>
          </w:rPr>
          <w:t>zentacii.org/prezentacii/orkse/</w:t>
        </w:r>
      </w:hyperlink>
    </w:p>
    <w:p w:rsidR="00D202AB" w:rsidRDefault="00D202AB">
      <w:pPr>
        <w:pStyle w:val="LO-normal"/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D202AB" w:rsidRDefault="00880934">
      <w:pPr>
        <w:pStyle w:val="LO-normal"/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Сайт журнала « Начальная школа»: </w:t>
      </w:r>
    </w:p>
    <w:p w:rsidR="00D202AB" w:rsidRDefault="00880934">
      <w:pPr>
        <w:pStyle w:val="LO-normal"/>
        <w:shd w:val="clear" w:color="auto" w:fill="FFFFFF"/>
        <w:spacing w:after="0" w:line="240" w:lineRule="auto"/>
        <w:ind w:left="120"/>
        <w:rPr>
          <w:rFonts w:ascii="Open Sans" w:eastAsia="Open Sans" w:hAnsi="Open Sans" w:cs="Open Sans"/>
          <w:color w:val="0000FF"/>
          <w:sz w:val="21"/>
          <w:szCs w:val="21"/>
        </w:rPr>
      </w:pPr>
      <w:r>
        <w:rPr>
          <w:color w:val="0000FF"/>
          <w:sz w:val="28"/>
          <w:szCs w:val="28"/>
        </w:rPr>
        <w:t>https://n-shkola.ru/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​</w:t>
      </w:r>
      <w:r>
        <w:rPr>
          <w:rFonts w:ascii="Open Sans" w:eastAsia="Open Sans" w:hAnsi="Open Sans" w:cs="Open Sans"/>
          <w:color w:val="0000FF"/>
          <w:sz w:val="28"/>
          <w:szCs w:val="28"/>
        </w:rPr>
        <w:br/>
      </w:r>
    </w:p>
    <w:p w:rsidR="00D202AB" w:rsidRDefault="00880934">
      <w:pPr>
        <w:pStyle w:val="LO-normal"/>
        <w:shd w:val="clear" w:color="auto" w:fill="FFFFFF"/>
        <w:spacing w:after="0" w:line="240" w:lineRule="auto"/>
        <w:ind w:left="120"/>
      </w:pPr>
      <w:r>
        <w:rPr>
          <w:rFonts w:ascii="Open Sans" w:eastAsia="Open Sans" w:hAnsi="Open Sans" w:cs="Open Sans"/>
          <w:color w:val="181818"/>
          <w:sz w:val="21"/>
          <w:szCs w:val="21"/>
        </w:rPr>
        <w:t> </w:t>
      </w:r>
      <w:r>
        <w:t xml:space="preserve"> </w:t>
      </w:r>
      <w:hyperlink r:id="rId88">
        <w:r>
          <w:rPr>
            <w:color w:val="1155CC"/>
            <w:u w:val="single"/>
          </w:rPr>
          <w:t>https://100ballnik.com/</w:t>
        </w:r>
      </w:hyperlink>
    </w:p>
    <w:sectPr w:rsidR="00D202AB">
      <w:pgSz w:w="11906" w:h="16383"/>
      <w:pgMar w:top="709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D588615C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37FF3"/>
    <w:multiLevelType w:val="multilevel"/>
    <w:tmpl w:val="CE38DCD0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5F4381"/>
    <w:multiLevelType w:val="multilevel"/>
    <w:tmpl w:val="CDA4A644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0333D"/>
    <w:multiLevelType w:val="multilevel"/>
    <w:tmpl w:val="B02C2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F12252"/>
    <w:multiLevelType w:val="multilevel"/>
    <w:tmpl w:val="D8887A38"/>
    <w:lvl w:ilvl="0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3ED3AE2"/>
    <w:multiLevelType w:val="multilevel"/>
    <w:tmpl w:val="432080BA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48D075A"/>
    <w:multiLevelType w:val="multilevel"/>
    <w:tmpl w:val="86E0BF3E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6E87F0C"/>
    <w:multiLevelType w:val="multilevel"/>
    <w:tmpl w:val="9F5AB93C"/>
    <w:lvl w:ilvl="0">
      <w:start w:val="1"/>
      <w:numFmt w:val="bullet"/>
      <w:lvlText w:val="●"/>
      <w:lvlJc w:val="left"/>
      <w:pPr>
        <w:tabs>
          <w:tab w:val="num" w:pos="0"/>
        </w:tabs>
        <w:ind w:left="862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0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22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4C5E790A"/>
    <w:multiLevelType w:val="multilevel"/>
    <w:tmpl w:val="A004328E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3F9461B"/>
    <w:multiLevelType w:val="multilevel"/>
    <w:tmpl w:val="6A4447D4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50E3695"/>
    <w:multiLevelType w:val="multilevel"/>
    <w:tmpl w:val="4F861654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B21A57"/>
    <w:multiLevelType w:val="multilevel"/>
    <w:tmpl w:val="44503A36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9A11586"/>
    <w:multiLevelType w:val="multilevel"/>
    <w:tmpl w:val="F488A294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13C6550"/>
    <w:multiLevelType w:val="multilevel"/>
    <w:tmpl w:val="04D2256A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0503AF"/>
    <w:multiLevelType w:val="multilevel"/>
    <w:tmpl w:val="1C6E1568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B81AEA"/>
    <w:multiLevelType w:val="multilevel"/>
    <w:tmpl w:val="896C8CA6"/>
    <w:lvl w:ilvl="0">
      <w:start w:val="1"/>
      <w:numFmt w:val="bullet"/>
      <w:lvlText w:val="●"/>
      <w:lvlJc w:val="left"/>
      <w:pPr>
        <w:tabs>
          <w:tab w:val="num" w:pos="0"/>
        </w:tabs>
        <w:ind w:left="960" w:hanging="360"/>
      </w:pPr>
      <w:rPr>
        <w:rFonts w:ascii="Noto Sans Symbols" w:hAnsi="Noto Sans Symbols" w:cs="Noto Sans Symbol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3"/>
  </w:num>
  <w:num w:numId="5">
    <w:abstractNumId w:val="9"/>
  </w:num>
  <w:num w:numId="6">
    <w:abstractNumId w:val="14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B"/>
    <w:rsid w:val="00880934"/>
    <w:rsid w:val="00D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4BFB1-5395-4363-9AA2-9B4B7C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80" w:line="240" w:lineRule="auto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LO-normal"/>
    <w:next w:val="LO-normal"/>
    <w:qFormat/>
    <w:pPr>
      <w:keepNext/>
      <w:keepLines/>
      <w:spacing w:before="200" w:line="240" w:lineRule="auto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LO-normal"/>
    <w:next w:val="LO-normal"/>
    <w:qFormat/>
    <w:pPr>
      <w:keepNext/>
      <w:keepLines/>
      <w:spacing w:before="200" w:line="240" w:lineRule="auto"/>
      <w:outlineLvl w:val="2"/>
    </w:pPr>
    <w:rPr>
      <w:b/>
      <w:color w:val="4472C4"/>
    </w:rPr>
  </w:style>
  <w:style w:type="paragraph" w:styleId="4">
    <w:name w:val="heading 4"/>
    <w:basedOn w:val="LO-normal"/>
    <w:next w:val="LO-normal"/>
    <w:qFormat/>
    <w:pPr>
      <w:keepNext/>
      <w:keepLines/>
      <w:spacing w:before="200" w:line="240" w:lineRule="auto"/>
      <w:outlineLvl w:val="3"/>
    </w:pPr>
    <w:rPr>
      <w:b/>
      <w:i/>
      <w:color w:val="4472C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LO-normal"/>
    <w:next w:val="a4"/>
    <w:qFormat/>
    <w:pPr>
      <w:pBdr>
        <w:bottom w:val="single" w:sz="8" w:space="4" w:color="4472C4"/>
      </w:pBdr>
      <w:spacing w:after="300" w:line="240" w:lineRule="auto"/>
    </w:pPr>
    <w:rPr>
      <w:color w:val="323E4F"/>
      <w:sz w:val="52"/>
      <w:szCs w:val="5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Subtitle"/>
    <w:basedOn w:val="LO-normal"/>
    <w:next w:val="LO-normal"/>
    <w:qFormat/>
    <w:pPr>
      <w:ind w:left="86"/>
    </w:pPr>
    <w:rPr>
      <w:i/>
      <w:color w:val="4472C4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ever-lab.pro/" TargetMode="External"/><Relationship Id="rId18" Type="http://schemas.openxmlformats.org/officeDocument/2006/relationships/hyperlink" Target="https://clever-lab.pro/local/pages/?id=5" TargetMode="External"/><Relationship Id="rId26" Type="http://schemas.openxmlformats.org/officeDocument/2006/relationships/hyperlink" Target="https://clever-lab.pro/local/pages/?id=5" TargetMode="External"/><Relationship Id="rId39" Type="http://schemas.openxmlformats.org/officeDocument/2006/relationships/hyperlink" Target="https://lyl.su/UySp" TargetMode="External"/><Relationship Id="rId21" Type="http://schemas.openxmlformats.org/officeDocument/2006/relationships/hyperlink" Target="https://lyl.su/UySp" TargetMode="External"/><Relationship Id="rId34" Type="http://schemas.openxmlformats.org/officeDocument/2006/relationships/hyperlink" Target="https://clever-lab.pro/local/pages/?id=5" TargetMode="External"/><Relationship Id="rId42" Type="http://schemas.openxmlformats.org/officeDocument/2006/relationships/hyperlink" Target="https://clever-lab.pro/local/pages/?id=5" TargetMode="External"/><Relationship Id="rId47" Type="http://schemas.openxmlformats.org/officeDocument/2006/relationships/hyperlink" Target="https://lyl.su/UySp" TargetMode="External"/><Relationship Id="rId50" Type="http://schemas.openxmlformats.org/officeDocument/2006/relationships/hyperlink" Target="https://clever-lab.pro/local/pages/?id=5" TargetMode="External"/><Relationship Id="rId55" Type="http://schemas.openxmlformats.org/officeDocument/2006/relationships/hyperlink" Target="https://lyl.su/UySp" TargetMode="External"/><Relationship Id="rId63" Type="http://schemas.openxmlformats.org/officeDocument/2006/relationships/hyperlink" Target="https://lyl.su/UySp" TargetMode="External"/><Relationship Id="rId68" Type="http://schemas.openxmlformats.org/officeDocument/2006/relationships/hyperlink" Target="https://clever-lab.pro/local/pages/?id=5" TargetMode="External"/><Relationship Id="rId76" Type="http://schemas.openxmlformats.org/officeDocument/2006/relationships/hyperlink" Target="https://clever-lab.pro/local/pages/?id=5" TargetMode="External"/><Relationship Id="rId84" Type="http://schemas.openxmlformats.org/officeDocument/2006/relationships/hyperlink" Target="https://media.prosv.ru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clever-lab.pro/" TargetMode="External"/><Relationship Id="rId71" Type="http://schemas.openxmlformats.org/officeDocument/2006/relationships/hyperlink" Target="https://lyl.su/Uy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ever-lab.pro/local/pages/?id=5" TargetMode="External"/><Relationship Id="rId29" Type="http://schemas.openxmlformats.org/officeDocument/2006/relationships/hyperlink" Target="https://lyl.su/UySp" TargetMode="External"/><Relationship Id="rId11" Type="http://schemas.openxmlformats.org/officeDocument/2006/relationships/hyperlink" Target="https://clever-lab.pro/" TargetMode="External"/><Relationship Id="rId24" Type="http://schemas.openxmlformats.org/officeDocument/2006/relationships/hyperlink" Target="https://clever-lab.pro/local/pages/?id=5" TargetMode="External"/><Relationship Id="rId32" Type="http://schemas.openxmlformats.org/officeDocument/2006/relationships/hyperlink" Target="https://clever-lab.pro/local/pages/?id=5" TargetMode="External"/><Relationship Id="rId37" Type="http://schemas.openxmlformats.org/officeDocument/2006/relationships/hyperlink" Target="https://lyl.su/UySp" TargetMode="External"/><Relationship Id="rId40" Type="http://schemas.openxmlformats.org/officeDocument/2006/relationships/hyperlink" Target="https://clever-lab.pro/local/pages/?id=5" TargetMode="External"/><Relationship Id="rId45" Type="http://schemas.openxmlformats.org/officeDocument/2006/relationships/hyperlink" Target="https://lyl.su/UySp" TargetMode="External"/><Relationship Id="rId53" Type="http://schemas.openxmlformats.org/officeDocument/2006/relationships/hyperlink" Target="https://lyl.su/UySp" TargetMode="External"/><Relationship Id="rId58" Type="http://schemas.openxmlformats.org/officeDocument/2006/relationships/hyperlink" Target="https://clever-lab.pro/local/pages/?id=5" TargetMode="External"/><Relationship Id="rId66" Type="http://schemas.openxmlformats.org/officeDocument/2006/relationships/hyperlink" Target="https://clever-lab.pro/local/pages/?id=5" TargetMode="External"/><Relationship Id="rId74" Type="http://schemas.openxmlformats.org/officeDocument/2006/relationships/hyperlink" Target="https://clever-lab.pro/local/pages/?id=5" TargetMode="External"/><Relationship Id="rId79" Type="http://schemas.openxmlformats.org/officeDocument/2006/relationships/hyperlink" Target="https://lyl.su/UySp" TargetMode="External"/><Relationship Id="rId87" Type="http://schemas.openxmlformats.org/officeDocument/2006/relationships/hyperlink" Target="https://prezentacii.org/prezentacii/orkse/" TargetMode="External"/><Relationship Id="rId5" Type="http://schemas.openxmlformats.org/officeDocument/2006/relationships/hyperlink" Target="https://clever-lab.pro/" TargetMode="External"/><Relationship Id="rId61" Type="http://schemas.openxmlformats.org/officeDocument/2006/relationships/hyperlink" Target="https://lyl.su/UySp" TargetMode="External"/><Relationship Id="rId82" Type="http://schemas.openxmlformats.org/officeDocument/2006/relationships/hyperlink" Target="https://clever-lab.pro/local/pages/?id=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yl.su/Uy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ever-lab.pro/" TargetMode="External"/><Relationship Id="rId14" Type="http://schemas.openxmlformats.org/officeDocument/2006/relationships/hyperlink" Target="https://clever-lab.pro/" TargetMode="External"/><Relationship Id="rId22" Type="http://schemas.openxmlformats.org/officeDocument/2006/relationships/hyperlink" Target="https://clever-lab.pro/local/pages/?id=5" TargetMode="External"/><Relationship Id="rId27" Type="http://schemas.openxmlformats.org/officeDocument/2006/relationships/hyperlink" Target="https://lyl.su/UySp" TargetMode="External"/><Relationship Id="rId30" Type="http://schemas.openxmlformats.org/officeDocument/2006/relationships/hyperlink" Target="https://clever-lab.pro/local/pages/?id=5" TargetMode="External"/><Relationship Id="rId35" Type="http://schemas.openxmlformats.org/officeDocument/2006/relationships/hyperlink" Target="https://lyl.su/UySp" TargetMode="External"/><Relationship Id="rId43" Type="http://schemas.openxmlformats.org/officeDocument/2006/relationships/hyperlink" Target="https://lyl.su/UySp" TargetMode="External"/><Relationship Id="rId48" Type="http://schemas.openxmlformats.org/officeDocument/2006/relationships/hyperlink" Target="https://clever-lab.pro/local/pages/?id=5" TargetMode="External"/><Relationship Id="rId56" Type="http://schemas.openxmlformats.org/officeDocument/2006/relationships/hyperlink" Target="https://clever-lab.pro/local/pages/?id=5" TargetMode="External"/><Relationship Id="rId64" Type="http://schemas.openxmlformats.org/officeDocument/2006/relationships/hyperlink" Target="https://clever-lab.pro/local/pages/?id=5" TargetMode="External"/><Relationship Id="rId69" Type="http://schemas.openxmlformats.org/officeDocument/2006/relationships/hyperlink" Target="https://lyl.su/UySp" TargetMode="External"/><Relationship Id="rId77" Type="http://schemas.openxmlformats.org/officeDocument/2006/relationships/hyperlink" Target="https://lyl.su/UySp" TargetMode="External"/><Relationship Id="rId8" Type="http://schemas.openxmlformats.org/officeDocument/2006/relationships/hyperlink" Target="https://clever-lab.pro/" TargetMode="External"/><Relationship Id="rId51" Type="http://schemas.openxmlformats.org/officeDocument/2006/relationships/hyperlink" Target="https://lyl.su/UySp" TargetMode="External"/><Relationship Id="rId72" Type="http://schemas.openxmlformats.org/officeDocument/2006/relationships/hyperlink" Target="https://clever-lab.pro/local/pages/?id=5" TargetMode="External"/><Relationship Id="rId80" Type="http://schemas.openxmlformats.org/officeDocument/2006/relationships/hyperlink" Target="https://clever-lab.pro/local/pages/?id=5" TargetMode="External"/><Relationship Id="rId85" Type="http://schemas.openxmlformats.org/officeDocument/2006/relationships/hyperlink" Target="https://clever-lab.pro/local/pages/?id=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ever-lab.pro/" TargetMode="External"/><Relationship Id="rId17" Type="http://schemas.openxmlformats.org/officeDocument/2006/relationships/hyperlink" Target="https://lyl.su/UySp" TargetMode="External"/><Relationship Id="rId25" Type="http://schemas.openxmlformats.org/officeDocument/2006/relationships/hyperlink" Target="https://lyl.su/UySp" TargetMode="External"/><Relationship Id="rId33" Type="http://schemas.openxmlformats.org/officeDocument/2006/relationships/hyperlink" Target="https://lyl.su/UySp" TargetMode="External"/><Relationship Id="rId38" Type="http://schemas.openxmlformats.org/officeDocument/2006/relationships/hyperlink" Target="https://clever-lab.pro/local/pages/?id=5" TargetMode="External"/><Relationship Id="rId46" Type="http://schemas.openxmlformats.org/officeDocument/2006/relationships/hyperlink" Target="https://clever-lab.pro/local/pages/?id=5" TargetMode="External"/><Relationship Id="rId59" Type="http://schemas.openxmlformats.org/officeDocument/2006/relationships/hyperlink" Target="https://lyl.su/UySp" TargetMode="External"/><Relationship Id="rId67" Type="http://schemas.openxmlformats.org/officeDocument/2006/relationships/hyperlink" Target="https://lyl.su/UySp" TargetMode="External"/><Relationship Id="rId20" Type="http://schemas.openxmlformats.org/officeDocument/2006/relationships/hyperlink" Target="https://clever-lab.pro/local/pages/?id=5" TargetMode="External"/><Relationship Id="rId41" Type="http://schemas.openxmlformats.org/officeDocument/2006/relationships/hyperlink" Target="https://lyl.su/UySp" TargetMode="External"/><Relationship Id="rId54" Type="http://schemas.openxmlformats.org/officeDocument/2006/relationships/hyperlink" Target="https://clever-lab.pro/local/pages/?id=5" TargetMode="External"/><Relationship Id="rId62" Type="http://schemas.openxmlformats.org/officeDocument/2006/relationships/hyperlink" Target="https://clever-lab.pro/local/pages/?id=5" TargetMode="External"/><Relationship Id="rId70" Type="http://schemas.openxmlformats.org/officeDocument/2006/relationships/hyperlink" Target="https://clever-lab.pro/local/pages/?id=5" TargetMode="External"/><Relationship Id="rId75" Type="http://schemas.openxmlformats.org/officeDocument/2006/relationships/hyperlink" Target="https://lyl.su/UySp" TargetMode="External"/><Relationship Id="rId83" Type="http://schemas.openxmlformats.org/officeDocument/2006/relationships/hyperlink" Target="https://lyl.su/UySp" TargetMode="External"/><Relationship Id="rId88" Type="http://schemas.openxmlformats.org/officeDocument/2006/relationships/hyperlink" Target="https://100ballnik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ever-lab.pro/" TargetMode="External"/><Relationship Id="rId15" Type="http://schemas.openxmlformats.org/officeDocument/2006/relationships/hyperlink" Target="https://clever-lab.pro/" TargetMode="External"/><Relationship Id="rId23" Type="http://schemas.openxmlformats.org/officeDocument/2006/relationships/hyperlink" Target="https://lyl.su/UySp" TargetMode="External"/><Relationship Id="rId28" Type="http://schemas.openxmlformats.org/officeDocument/2006/relationships/hyperlink" Target="https://clever-lab.pro/local/pages/?id=5" TargetMode="External"/><Relationship Id="rId36" Type="http://schemas.openxmlformats.org/officeDocument/2006/relationships/hyperlink" Target="https://clever-lab.pro/local/pages/?id=5" TargetMode="External"/><Relationship Id="rId49" Type="http://schemas.openxmlformats.org/officeDocument/2006/relationships/hyperlink" Target="https://lyl.su/UySp" TargetMode="External"/><Relationship Id="rId57" Type="http://schemas.openxmlformats.org/officeDocument/2006/relationships/hyperlink" Target="https://lyl.su/UySp" TargetMode="External"/><Relationship Id="rId10" Type="http://schemas.openxmlformats.org/officeDocument/2006/relationships/hyperlink" Target="https://clever-lab.pro/" TargetMode="External"/><Relationship Id="rId31" Type="http://schemas.openxmlformats.org/officeDocument/2006/relationships/hyperlink" Target="https://lyl.su/UySp" TargetMode="External"/><Relationship Id="rId44" Type="http://schemas.openxmlformats.org/officeDocument/2006/relationships/hyperlink" Target="https://clever-lab.pro/local/pages/?id=5" TargetMode="External"/><Relationship Id="rId52" Type="http://schemas.openxmlformats.org/officeDocument/2006/relationships/hyperlink" Target="https://clever-lab.pro/local/pages/?id=5" TargetMode="External"/><Relationship Id="rId60" Type="http://schemas.openxmlformats.org/officeDocument/2006/relationships/hyperlink" Target="https://clever-lab.pro/local/pages/?id=5" TargetMode="External"/><Relationship Id="rId65" Type="http://schemas.openxmlformats.org/officeDocument/2006/relationships/hyperlink" Target="https://lyl.su/UySp" TargetMode="External"/><Relationship Id="rId73" Type="http://schemas.openxmlformats.org/officeDocument/2006/relationships/hyperlink" Target="https://lyl.su/UySp" TargetMode="External"/><Relationship Id="rId78" Type="http://schemas.openxmlformats.org/officeDocument/2006/relationships/hyperlink" Target="https://clever-lab.pro/local/pages/?id=5" TargetMode="External"/><Relationship Id="rId81" Type="http://schemas.openxmlformats.org/officeDocument/2006/relationships/hyperlink" Target="https://lyl.su/UySp" TargetMode="External"/><Relationship Id="rId86" Type="http://schemas.openxmlformats.org/officeDocument/2006/relationships/hyperlink" Target="https://videouroki.net/razrabotki/orkise/presentacii-3/4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7816</Words>
  <Characters>44553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2025-09-15T07:48:00Z</dcterms:created>
  <dcterms:modified xsi:type="dcterms:W3CDTF">2025-09-15T07:48:00Z</dcterms:modified>
  <dc:language>ru-RU</dc:language>
</cp:coreProperties>
</file>