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F6" w:rsidRPr="008647F2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7F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F2"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Pr="00567A25" w:rsidRDefault="00567A25" w:rsidP="00567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Утверждаю</w:t>
      </w:r>
    </w:p>
    <w:p w:rsidR="00567A25" w:rsidRPr="00567A25" w:rsidRDefault="00567A25" w:rsidP="0056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 xml:space="preserve">Председатель профсоюзной </w:t>
      </w:r>
    </w:p>
    <w:p w:rsidR="00567A25" w:rsidRPr="00567A25" w:rsidRDefault="00567A25" w:rsidP="0056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                       директор школы</w:t>
      </w:r>
    </w:p>
    <w:p w:rsidR="00567A25" w:rsidRPr="00567A25" w:rsidRDefault="00567A25" w:rsidP="0056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7A25">
        <w:rPr>
          <w:rFonts w:ascii="Times New Roman" w:hAnsi="Times New Roman" w:cs="Times New Roman"/>
          <w:sz w:val="28"/>
          <w:szCs w:val="28"/>
        </w:rPr>
        <w:t>Рагрина</w:t>
      </w:r>
      <w:proofErr w:type="spellEnd"/>
      <w:r w:rsidRPr="00567A25">
        <w:rPr>
          <w:rFonts w:ascii="Times New Roman" w:hAnsi="Times New Roman" w:cs="Times New Roman"/>
          <w:sz w:val="28"/>
          <w:szCs w:val="28"/>
        </w:rPr>
        <w:t xml:space="preserve"> Т.М.___________             </w:t>
      </w:r>
      <w:r w:rsidR="00CA37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567A25">
        <w:rPr>
          <w:rFonts w:ascii="Times New Roman" w:hAnsi="Times New Roman" w:cs="Times New Roman"/>
          <w:sz w:val="28"/>
          <w:szCs w:val="28"/>
        </w:rPr>
        <w:t xml:space="preserve">   Тимонов Ю.А._____</w:t>
      </w: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Default="00C927F6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F6" w:rsidRPr="008647F2" w:rsidRDefault="00C927F6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310B52" w:rsidRDefault="00310B52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ПОЛОЖЕНИЕ</w:t>
      </w:r>
    </w:p>
    <w:p w:rsidR="00310B52" w:rsidRDefault="00310B52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ОБ АНТИКОРРУПЦИОННОЙ ПОЛИТИКЕ</w:t>
      </w:r>
    </w:p>
    <w:p w:rsidR="00310B52" w:rsidRDefault="00310B52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МУНИЦИПАЛЬНОГО БЮДЖЕТНОГО</w:t>
      </w:r>
    </w:p>
    <w:p w:rsidR="00310B52" w:rsidRDefault="00310B52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ОБЩЕОБРАЗОВАТЕЛЬНОГО УЧРЕЖДЕНИЯ</w:t>
      </w:r>
    </w:p>
    <w:p w:rsidR="00310B52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Киевской средней школы</w:t>
      </w: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56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67A25" w:rsidRDefault="00567A25" w:rsidP="00C92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D3D3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,Bold" w:hAnsi="Times New Roman,Bold" w:cs="Times New Roman,Bold"/>
          <w:b/>
          <w:bCs/>
          <w:color w:val="3D3D3D"/>
          <w:sz w:val="28"/>
          <w:szCs w:val="28"/>
        </w:rPr>
        <w:t>ОБЩИЕ ПОЛОЖЕНИЯ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об антикоррупционной политике Муниципального</w:t>
      </w:r>
    </w:p>
    <w:p w:rsidR="00310B52" w:rsidRDefault="00310B52" w:rsidP="0056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общеобразовательного учреждения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 xml:space="preserve">Киевской средней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— Положение) разработано в соответствии с Федеральным законом от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 декабря 2008 г. №273-ФЗ «О противодействии коррупции», Методическими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рекомендациями по разработке и принятию организациями мер по предупреждению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 коррупции» и представляет собой комплекс взаимосвязанных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принципов, процедур и конкретных мероприятий, направленных на профилактику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пресечение коррупционных правонарушений в деятельности Муниципального</w:t>
      </w:r>
    </w:p>
    <w:p w:rsidR="00310B52" w:rsidRDefault="00310B52" w:rsidP="0056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общеобразовательного учреждении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учреждения Киевской средней школы (далее –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1.2.Настоящее Положение: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1.2.1. Является локальным нормативным актом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регламентируют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трудовой сфере в области прав, обязанностей и ответственности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работников образовательной организации;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1.2.2. Принимается с учетом мнения профессионального союза работников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утверждаются приказом директора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1.2.3. Вводится в действие с 10.01.2017 года до внесения изменений 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 по противодействию коррупции;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1.2.4. Изменения и дополнения в Положение утверждаются приказом директора</w:t>
      </w:r>
    </w:p>
    <w:p w:rsidR="00310B52" w:rsidRDefault="00567A25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310B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Целью антикоррупционной политики является обеспечение комплексного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согласованного применения правовых и организационных мер, направленных на борьбу с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коррупцией в сфере образования;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Задачами антикоррупционной политики является: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1.4.1. Информирование работников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нормативно-правовом обеспечении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по противодействию коррупции и ответственности за совершение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1.4.2. Определение основных направлений по профилактике коррупции 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1.4.3. Формирование нетерпимости к коррупционному поведению.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Положение об антикоррупционной политике размещается на информационном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стенде в помещениях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(или) на официальном сайте</w:t>
      </w:r>
      <w:r w:rsidR="00567A25" w:rsidRPr="00567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ИСПОЛЬЗУЕМЫЕ ПОНЯТИЯ И ОПРЕДЕЛЕНИЯ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Коррупция </w:t>
      </w:r>
      <w:r>
        <w:rPr>
          <w:rFonts w:ascii="Times New Roman" w:hAnsi="Times New Roman" w:cs="Times New Roman"/>
          <w:color w:val="000000"/>
          <w:sz w:val="24"/>
          <w:szCs w:val="24"/>
        </w:rPr>
        <w:t>– злоупотребление служебным положением, дача взятки, получение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взятки, злоупотребление полномочиями, коммерческий подкуп либо иное незаконное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физическим лицом своего должностного положения вопреки законным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интересам общества и государства в целях получения выгоды в виде денег, ценностей,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иного имущества или услуг имущественного характера, иных имущественных прав для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себя или для третьих лиц либо незаконное предоставление такой выгоды указанному лицу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другими физическими лицами. Коррупцией также является совершение перечисленных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деяний от имени или в интересах юридического лица;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Противодействие коррупции </w:t>
      </w:r>
      <w:r>
        <w:rPr>
          <w:rFonts w:ascii="Times New Roman" w:hAnsi="Times New Roman" w:cs="Times New Roman"/>
          <w:color w:val="000000"/>
          <w:sz w:val="24"/>
          <w:szCs w:val="24"/>
        </w:rPr>
        <w:t>– деятельность федеральных органов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власти, органов государственной власти субъектов Российской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Федерации, органов местного самоуправления, институтов гражданского общества,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организаций и физических лиц в пределах их полномочий: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По предупреждению коррупции, в том числе по выявлению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последующему устранению причин коррупции (профилактика коррупции);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2.2.2. По выявлению, предупреждению, пресечению, раскрытию и расследованию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 (борьба с коррупцией);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2.2.3. По минимизации и (или) ликвидации последствий коррупционных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правонарушений;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Предупреждение коррупции </w:t>
      </w:r>
      <w:r>
        <w:rPr>
          <w:rFonts w:ascii="Times New Roman" w:hAnsi="Times New Roman" w:cs="Times New Roman"/>
          <w:color w:val="000000"/>
          <w:sz w:val="24"/>
          <w:szCs w:val="24"/>
        </w:rPr>
        <w:t>– деятельность организации, направленная на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введение элементов корпоративной культуры, правил и процедур, регламентированных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внутренними нормативными документами, обеспечивающих недопущение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Взятка </w:t>
      </w:r>
      <w:r>
        <w:rPr>
          <w:rFonts w:ascii="Times New Roman" w:hAnsi="Times New Roman" w:cs="Times New Roman"/>
          <w:color w:val="000000"/>
          <w:sz w:val="24"/>
          <w:szCs w:val="24"/>
        </w:rPr>
        <w:t>– получение должностным лицом, иностранным должностным лицом либо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должностным лицом публичной международной организации лично или через посредника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денег, ценных бумаг, иного имущества либо в виде незаконных оказания ему услуг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имущественного характера, предоставления иных имущественных прав за совершение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действий (бездействие) в пользу взяткодателя или представляемых им лиц, если такие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действия (бездействие) входят в служебные полномочия должностного лица либо если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оно в силу должностного положения может способствовать таким действиям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(бездействию), а равно за общее покровительство или попустительство по службе;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Коммерческий подкуп </w:t>
      </w:r>
      <w:r>
        <w:rPr>
          <w:rFonts w:ascii="Times New Roman" w:hAnsi="Times New Roman" w:cs="Times New Roman"/>
          <w:color w:val="000000"/>
          <w:sz w:val="24"/>
          <w:szCs w:val="24"/>
        </w:rPr>
        <w:t>– незаконные передача лицу, выполняющему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управленческие функции в коммерческой или иной организации, денег, ценных бумаг,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иного имущества, оказание ему услуг имущественного характера, предоставление иных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имущественных прав за совершение действий (бездействие) в интересах дающего в связи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занимаемым этим лицом служебным положением;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Конфликт интересов </w:t>
      </w:r>
      <w:r>
        <w:rPr>
          <w:rFonts w:ascii="Times New Roman" w:hAnsi="Times New Roman" w:cs="Times New Roman"/>
          <w:color w:val="000000"/>
          <w:sz w:val="24"/>
          <w:szCs w:val="24"/>
        </w:rPr>
        <w:t>– ситуация, при которой личная заинтересованность (прямая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косвенная) работника (представителя организации) влияет или может повлиять на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надлежащее исполнение им должностных (трудовых) обязанностей и при которой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возникает или может возникнуть противоречие между личной заинтересованностью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работника (представителя организации) и правами и законными интересами граждан,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организаций, способное привести к причинению вреда правам и законным интересам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граждан, имуществу и (или) деловой репутации организации, работником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(представителем организации) которой он является;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Личная заинтересованность работника (представителя организации)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заинтересованность работника (представителя организации), связанная с возможностью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получения работником (представителем организации) при исполнении должностных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обязанностей доходов в виде денег, ценностей, иного имущества или услуг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имущественного характера, иных имущественных прав для себя или для третьих лиц;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ОСНОВНЫЕ ПРИНЦИПЫ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 ДЕЯТЕЛЬНОСТИ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Система мер противодействия коррупции в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следующих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ключевых принципах: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3.1.1.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соответствия политики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действующему законодательству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и общепринятым нормам.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Соответствие реализуемых антикоррупционных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мероприятий Конституции Российской Федерации, законодательству Российской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 и иным нормативным правовым актам, применимым к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3.1.2.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личного примера руководства.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Ключевая роль руководства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формировании культуры нетерпимости к коррупции и в создании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внутриорганизационной системы предупреждения и противодействия коррупции;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вовлеченности работников.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Информированность работников</w:t>
      </w:r>
    </w:p>
    <w:p w:rsidR="00310B52" w:rsidRDefault="00567A25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310B52">
        <w:rPr>
          <w:rFonts w:ascii="Times New Roman" w:hAnsi="Times New Roman" w:cs="Times New Roman"/>
          <w:color w:val="000000"/>
          <w:sz w:val="24"/>
          <w:szCs w:val="24"/>
        </w:rPr>
        <w:t xml:space="preserve"> о положениях антикоррупционного законодательства и их активное участие 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формировании и реализации антикоррупционных стандартов и процедур;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Принцип соразмерности антикоррупционных процедур риску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и выполнение комплекса мероприятий, позволяющих снизить вероятность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вовлечения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, его руководителя и работников в коррупционную деятельность,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с учетом существующих в деятельности данной организации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 рисков;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эффективности антикоррупционных процедур.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 в</w:t>
      </w:r>
    </w:p>
    <w:p w:rsidR="00310B52" w:rsidRDefault="00567A25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="00310B52">
        <w:rPr>
          <w:rFonts w:ascii="Times New Roman" w:hAnsi="Times New Roman" w:cs="Times New Roman"/>
          <w:color w:val="000000"/>
          <w:sz w:val="24"/>
          <w:szCs w:val="24"/>
        </w:rPr>
        <w:t xml:space="preserve"> таких антикоррупционных мероприятий, которые имеют низкую стоимость,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обеспечивают простоту реализации и приносят значимый результат;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3.1.6.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ответственности и неотвратимости наказания.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Неотвратимость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наказания для работников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занимаемой должности, стажа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и иных условий в случае совершения ими коррупционных правонарушений 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связи с исполнением трудовых обязанностей, а также персональная ответственность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руководства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реализацию внутриорганизационной антикоррупционной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политики;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3.1.7.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открытости.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Информирование партнеров и общественности о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принятых в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антикоррупционных стандартах ведения деятельности;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3.1.8.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Принцип постоянного контроля и регулярного мониторинга.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Регулярное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мониторинга эффективности внедренных антикоррупционных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стандартов и процедур, а также контроля за их исполнением.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ОБЛАСТЬ ПРИМЕНЕНИЯ АНТИКОРРУПЦИОННОЙ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ПОЛИТИКИ И КРУГ ЛИЦ, ПОПАДАЮЩИХ ПОД ЕЕ ДЕЙСТВИЕ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Основным кругом лиц, попадающих под действие антикоррупционной политики,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являются работники </w:t>
      </w:r>
      <w:r w:rsidR="00567A2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, находящиеся с ним в трудовых отношениях, вне зависимости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занимаемой должности и выполняемых функций;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Политика распространяется и на лица, предоставляющие услуги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гражданско-правовых договоров. В этом случае соответствующие положения нужно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включить в текст договоров.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ОПРЕДЕЛЕНИЕ ДОЛЖНОСТНЫХ ЛИЦ, ОТВЕТСТВЕННЫХ ЗА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РЕАЛИЗАЦИЮ АНТИКОРРУПЦИОННОЙ ПОЛИТИКИ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В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е ответственным за противодействие коррупции, исходя из установленных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задач, специфики деятельности, штатной численности, организационной структуры,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материальных ресурсов является директор (заместитель директора);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Задачи, функции и полномочия директора (заместителя директора) в сфере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противодействия коррупции определены его Должностной инструкцией. Эти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обязанности включают в себя: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5.2.1. Разработку и утверждение локальных нормативных актов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направленных на реализацию мер по предупреждению коррупции;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5.2.2. Проведение контрольных мероприятий, направленных на выявление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коррупционных правонарушений работниками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5.2.3. Прием и рассмотрение сообщений о случаях склонения работников к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совершению коррупционных правонарушений в интересах или от имени иной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организации, а также о случаях совершения коррупционных правонарушений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иными лицами;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5.2.4. Организация обучающих мероприятий по вопросам профилактики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5.2.5. Оказание содействия уполномоченным представителям контрольно-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надзорных и правоохранительных органов при проведении ими проверок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предупреждения и противодействия коррупции;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5.2.6. Оказание содействия уполномоченным представителям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правоохранительных органов при проведении мероприятий по пресечению или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расследованию коррупционных преступлений, включая оперативно-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розыскные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мероприятия;</w:t>
      </w:r>
    </w:p>
    <w:p w:rsidR="002002D4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5.2.7. Проведение оценки результатов антикоррупционной работы.</w:t>
      </w:r>
    </w:p>
    <w:p w:rsidR="002002D4" w:rsidRDefault="002002D4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2D4" w:rsidRDefault="002002D4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ОПРЕДЕЛЕНИЕ И ЗАКРЕПЛЕНИЕ ОБЯЗАННОСТЕЙ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РАБОТНИКОВ, СВЯЗАННЫХ С ПРЕДУПРЕЖДЕНИЕМ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ПРОТИВОДЕЙСТВИЕМ КОРРУПЦИИ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Обязанности работников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предупреждением и противодействием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коррупции являются общими для всех работников;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Общими обязанностями работников в связи с предупреждением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противодействием коррупции являются следующие: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6.2.1. Воздерживаться от совершения и (или) участия в совершении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коррупционных правонарушений в интересах или от имени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6.2.2. Воздерживаться от поведения, которое может быть истолковано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окружающими как готовность совершить или участвовать в совершении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коррупционного правонарушения в интересах или от имени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6.2.3. Незамедлительно информировать директора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случаях склонения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работника к совершению коррупционных правонарушений;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6.2.4. Незамедлительно информировать директора о ставшей известной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информации о случаях совершения коррупционных правонарушений другими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работниками;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6.2.5. Сообщить директору о возможности возникновения либо возникшем у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работника конфликте интересов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 В целях обеспечения эффективного исполнения возложенных на работников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обязанностей регламентируются процедуры их соблюдения;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 Исходя их положений статьи 57 ТК РФ по соглашению сторон в трудовой договор,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заключаемый с работником при приёме его на работу в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>, могут включаться права и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обязанности работника и работодателя, установленные данным локальным нормативным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актом;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 Общие и специальные обязанности рекомендуется включить в должностные</w:t>
      </w:r>
    </w:p>
    <w:p w:rsidR="00310B52" w:rsidRDefault="00310B52" w:rsidP="00310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обязанности работника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При условии закрепления обязанностей работника в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 xml:space="preserve">связи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предупреждением и противодействием коррупции работодатель (директор 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 xml:space="preserve">школы) вправе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применить к работнику меры дисциплинарного взы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 xml:space="preserve">скания, включая увольнение, при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 оснований, предусмотренных ТК РФ, за сов</w:t>
      </w:r>
      <w:r w:rsidR="002002D4">
        <w:rPr>
          <w:rFonts w:ascii="Times New Roman" w:hAnsi="Times New Roman" w:cs="Times New Roman"/>
          <w:color w:val="000000"/>
          <w:sz w:val="24"/>
          <w:szCs w:val="24"/>
        </w:rPr>
        <w:t xml:space="preserve">ершения неправомерных действий, </w:t>
      </w:r>
      <w:r>
        <w:rPr>
          <w:rFonts w:ascii="Times New Roman" w:hAnsi="Times New Roman" w:cs="Times New Roman"/>
          <w:color w:val="000000"/>
          <w:sz w:val="24"/>
          <w:szCs w:val="24"/>
        </w:rPr>
        <w:t>повлекших неисполнение возложенных на него трудовых обязанностей;</w:t>
      </w:r>
    </w:p>
    <w:p w:rsidR="00C927F6" w:rsidRDefault="00C927F6" w:rsidP="00310B52"/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ОТВЕТСТВЕННОСТЬ РАБОТНИКОВ ЗА НЕСОБЛЮДЕНИЕ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ТРЕБОВАНИЙ АНТИКОРРУПЦИОННОЙ ПОЛИТИКИ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Ответственность работников школы за коррупционные правонарушения наступает в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Федерации;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Граждане Российской Федерации за совершение коррупционных правонарушений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несут уголовную, административную, гражданско-правовую и дисциплинарную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ответственность;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Физическое лицо, совершившее коррупционное правонарушение, по решению суда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 лишено права заниматься педагогической деятельностью, а также в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зависимости от общественной опасности деяния получить наказание в виде штрафа и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(или) лишения свободы;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нормативный акт «Положение об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антикоррупционной политике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Киевской средней школы рассмотрен и принят </w:t>
      </w:r>
    </w:p>
    <w:p w:rsid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трудового коллектива </w:t>
      </w:r>
    </w:p>
    <w:p w:rsidR="00F229DB" w:rsidRPr="00F229DB" w:rsidRDefault="00F229DB" w:rsidP="00F22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1от 09.01.2017</w:t>
      </w:r>
    </w:p>
    <w:sectPr w:rsidR="00F229DB" w:rsidRPr="00F2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DE"/>
    <w:rsid w:val="000806DE"/>
    <w:rsid w:val="002002D4"/>
    <w:rsid w:val="00231E5F"/>
    <w:rsid w:val="00310B52"/>
    <w:rsid w:val="00567A25"/>
    <w:rsid w:val="00C927F6"/>
    <w:rsid w:val="00CA37EF"/>
    <w:rsid w:val="00F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EAC7"/>
  <w15:docId w15:val="{C39B18C8-4309-470A-8AE1-17D6204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2019-02-13T11:17:00Z</cp:lastPrinted>
  <dcterms:created xsi:type="dcterms:W3CDTF">2019-02-13T08:56:00Z</dcterms:created>
  <dcterms:modified xsi:type="dcterms:W3CDTF">2020-09-29T09:55:00Z</dcterms:modified>
</cp:coreProperties>
</file>